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sz w:val="24"/>
          <w:color w:val="000000"/>
        </w:rPr>
        <w:t/>
      </w:r>
    </w:p>
    <w:p>
      <w:pPr>
        <w:bidi w:val="0"/>
      </w:pPr>
      <w:r>
        <w:rPr>
          <w:rFonts w:ascii="Tahoma" w:hAnsi="Tahoma" w:cs="Tahoma" w:eastAsia="Tahoma"/>
          <w:sz w:val="24"/>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sz w:val="24"/>
              </w:rPr>
              <w:t/>
            </w:r>
          </w:p>
        </w:tc>
        <w:tc>
          <w:tcPr>
            <w:tcW w:w="9890" w:type="dxa"/>
            <w:shd w:val="clear" w:color="auto" w:fill="FFFFFF"/>
          </w:tcPr>
          <w:p>
            <w:pPr>
              <w:pStyle w:val="34"/>
              <w:bidi w:val="0"/>
            </w:pPr>
            <w:r>
              <w:rPr>
                <w:rFonts w:ascii="Tahoma" w:hAnsi="Tahoma" w:cs="Tahoma" w:eastAsia="Tahoma"/>
                <w:b/>
                <w:sz w:val="36"/>
              </w:rPr>
              <w:t>OESSKATTINGSKOMITEE</w:t>
            </w:r>
          </w:p>
        </w:tc>
        <w:tc>
          <w:tcPr>
            <w:tcW w:w="3240" w:type="dxa"/>
            <w:shd w:val="clear" w:color="auto" w:fill="FFFFFF"/>
          </w:tcPr>
          <w:p>
            <w:pPr>
              <w:pStyle w:val="34"/>
              <w:bidi w:val="0"/>
            </w:pPr>
            <w:r>
              <w:rPr>
                <w:rFonts w:ascii="Tahoma" w:hAnsi="Tahoma" w:cs="Tahoma" w:eastAsia="Tahoma"/>
              </w:rPr>
              <w:t/>
            </w:r>
          </w:p>
          <w:p>
            <w:pPr>
              <w:jc w:val="both"/>
              <w:bidi w:val="0"/>
              <w:spacing w:before="195" w:after="45"/>
            </w:pPr>
            <w:r>
              <w:rPr>
                <w:rFonts w:ascii="Tahoma" w:hAnsi="Tahoma" w:cs="Tahoma" w:eastAsia="Tahoma"/>
              </w:rPr>
              <w:t>Privaatsak/</w:t>
            </w:r>
          </w:p>
          <w:p>
            <w:pPr>
              <w:jc w:val="both"/>
              <w:bidi w:val="0"/>
              <w:spacing w:after="45"/>
            </w:pPr>
            <w:r>
              <w:rPr>
                <w:rFonts w:ascii="Tahoma" w:hAnsi="Tahoma" w:cs="Tahoma" w:eastAsia="Tahoma"/>
              </w:rPr>
              <w:t>Private Bag X246</w:t>
            </w:r>
          </w:p>
          <w:p>
            <w:pPr>
              <w:jc w:val="both"/>
              <w:bidi w:val="0"/>
              <w:spacing w:after="45"/>
            </w:pPr>
            <w:r>
              <w:rPr>
                <w:rFonts w:ascii="Tahoma" w:hAnsi="Tahoma" w:cs="Tahoma" w:eastAsia="Tahoma"/>
              </w:rPr>
              <w:t>PRETORIA</w:t>
            </w:r>
          </w:p>
          <w:p>
            <w:pPr>
              <w:jc w:val="both"/>
              <w:bidi w:val="0"/>
              <w:spacing w:after="45"/>
            </w:pPr>
            <w:r>
              <w:rPr>
                <w:rFonts w:ascii="Tahoma" w:hAnsi="Tahoma" w:cs="Tahoma" w:eastAsia="Tahoma"/>
              </w:rPr>
              <w:t>0001</w:t>
            </w:r>
          </w:p>
        </w:tc>
      </w:tr>
      <w:tr>
        <w:tc>
          <w:tcPr>
            <w:tcW w:w="2210" w:type="dxa"/>
            <w:shd w:val="clear" w:color="auto" w:fill="FFFFFF"/>
          </w:tcPr>
          <w:p>
            <w:pPr>
              <w:jc w:val="both"/>
              <w:bidi w:val="0"/>
              <w:spacing w:after="45"/>
            </w:pPr>
            <w:r>
              <w:rPr>
                <w:rFonts w:ascii="Tahoma" w:hAnsi="Tahoma" w:cs="Tahoma" w:eastAsia="Tahoma"/>
                <w:sz w:val="24"/>
              </w:rPr>
              <w:t/>
            </w:r>
          </w:p>
          <w:p>
            <w:pPr>
              <w:jc w:val="both"/>
              <w:bidi w:val="0"/>
            </w:pPr>
            <w:r>
              <w:rPr>
                <w:rFonts w:ascii="Tahoma" w:hAnsi="Tahoma" w:cs="Tahoma" w:eastAsia="Tahoma"/>
                <w:sz w:val="24"/>
              </w:rPr>
              <w:t/>
            </w:r>
          </w:p>
        </w:tc>
        <w:tc>
          <w:tcPr>
            <w:tcW w:w="9890" w:type="dxa"/>
            <w:shd w:val="clear" w:color="auto" w:fill="FFFFFF"/>
          </w:tcPr>
          <w:p>
            <w:pPr>
              <w:pStyle w:val="34"/>
              <w:bidi w:val="0"/>
            </w:pPr>
            <w:r>
              <w:rPr>
                <w:rFonts w:ascii="Tahoma" w:hAnsi="Tahoma" w:cs="Tahoma" w:eastAsia="Tahoma"/>
                <w:b/>
                <w:sz w:val="36"/>
              </w:rPr>
              <w:t>CROP ESTIMATES COMMITTEE</w:t>
            </w:r>
          </w:p>
        </w:tc>
        <w:tc>
          <w:tcPr>
            <w:tcW w:w="3240" w:type="dxa"/>
            <w:shd w:val="clear" w:color="auto" w:fill="FFFFFF"/>
          </w:tcPr>
          <w:p>
            <w:pPr>
              <w:pStyle w:val="34"/>
              <w:bidi w:val="0"/>
            </w:pPr>
            <w:r>
              <w:rPr>
                <w:rFonts w:ascii="Tahoma" w:hAnsi="Tahoma" w:cs="Tahoma" w:eastAsia="Tahoma"/>
              </w:rPr>
              <w:t/>
            </w:r>
          </w:p>
          <w:p>
            <w:pPr>
              <w:jc w:val="both"/>
              <w:bidi w:val="0"/>
            </w:pPr>
            <w:r>
              <w:rPr>
                <w:rFonts w:ascii="Tahoma" w:hAnsi="Tahoma" w:cs="Tahoma" w:eastAsia="Tahoma"/>
                <w:sz w:val="24"/>
              </w:rPr>
              <w:t/>
            </w:r>
          </w:p>
        </w:tc>
      </w:tr>
      <w:tr>
        <w:tc>
          <w:tcPr>
            <w:tcW w:w="15340" w:type="dxa"/>
            <w:gridSpan w:val="3"/>
            <w:shd w:val="clear" w:color="auto" w:fill="FFFFFF"/>
          </w:tcPr>
          <w:p>
            <w:pPr>
              <w:jc w:val="center"/>
              <w:bidi w:val="0"/>
              <w:spacing w:before="45"/>
            </w:pPr>
            <w:r>
              <w:rPr>
                <w:rFonts w:ascii="Tahoma" w:hAnsi="Tahoma" w:cs="Tahoma" w:eastAsia="Tahoma"/>
                <w:b/>
                <w:sz w:val="16"/>
              </w:rPr>
              <w:t>Van/From:</w:t>
            </w:r>
            <w:r>
              <w:rPr>
                <w:rFonts w:ascii="Tahoma" w:hAnsi="Tahoma" w:cs="Tahoma" w:eastAsia="Tahoma"/>
                <w:sz w:val="16"/>
              </w:rPr>
              <w:t xml:space="preserve"> Rodney D. Dredge</w:t>
            </w:r>
          </w:p>
          <w:p>
            <w:pPr>
              <w:jc w:val="center"/>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Faks/Fax:</w:t>
            </w:r>
            <w:r>
              <w:rPr>
                <w:rFonts w:ascii="Tahoma" w:hAnsi="Tahoma" w:cs="Tahoma" w:eastAsia="Tahoma"/>
                <w:sz w:val="16"/>
              </w:rPr>
              <w:t xml:space="preserve"> 012  319 6211 </w:t>
            </w:r>
            <w:r>
              <w:rPr>
                <w:rFonts w:ascii="Tahoma" w:hAnsi="Tahoma" w:cs="Tahoma" w:eastAsia="Tahoma"/>
                <w:b/>
                <w:sz w:val="16"/>
              </w:rPr>
              <w:t>E-pos/E-mail:</w:t>
            </w:r>
            <w:r>
              <w:rPr>
                <w:rFonts w:ascii="Tahoma" w:hAnsi="Tahoma" w:cs="Tahoma" w:eastAsia="Tahoma"/>
                <w:sz w:val="16"/>
              </w:rPr>
              <w:t xml:space="preserve"> CDESS@nda.agric.za</w:t>
            </w:r>
          </w:p>
          <w:p>
            <w:pPr>
              <w:jc w:val="center"/>
              <w:bidi w:val="0"/>
              <w:spacing w:after="75"/>
            </w:pPr>
            <w:r>
              <w:rPr>
                <w:rFonts w:ascii="Tahoma" w:hAnsi="Tahoma" w:cs="Tahoma" w:eastAsia="Tahoma"/>
                <w:sz w:val="16"/>
              </w:rPr>
              <w:t xml:space="preserve">Webblad/Web page: </w:t>
            </w:r>
            <w:hyperlink r:id="hrId1">
              <w:r>
                <w:rPr>
                  <w:rFonts w:ascii="Tahoma" w:hAnsi="Tahoma" w:cs="Tahoma" w:eastAsia="Tahoma"/>
                  <w:sz w:val="16"/>
                </w:rPr>
                <w:t>www.nda.agric.za/food</w:t>
              </w:r>
            </w:hyperlink>
            <w:r>
              <w:rPr>
                <w:rFonts w:ascii="Tahoma" w:hAnsi="Tahoma" w:cs="Tahoma" w:eastAsia="Tahoma"/>
                <w:sz w:val="16"/>
              </w:rPr>
              <w:t xml:space="preserve"> security statistics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60"/>
            </w:pPr>
            <w:r>
              <w:rPr>
                <w:rFonts w:ascii="Tahoma" w:hAnsi="Tahoma" w:cs="Tahoma" w:eastAsia="Tahoma"/>
                <w:sz w:val="16"/>
              </w:rPr>
              <w:t>EMBARGO: 14:30</w:t>
            </w:r>
          </w:p>
        </w:tc>
      </w:tr>
    </w:tbl>
    <w:p>
      <w:pPr>
        <w:bidi w:val="0"/>
      </w:pPr>
      <w:r>
        <w:rPr>
          <w:rFonts w:ascii="Tahoma" w:hAnsi="Tahoma" w:cs="Tahoma" w:eastAsia="Tahoma"/>
          <w:sz w:val="24"/>
        </w:rPr>
        <w:t/>
      </w:r>
    </w:p>
    <w:p>
      <w:pPr>
        <w:jc w:val="right"/>
        <w:ind w:right="1950"/>
        <w:bidi w:val="0"/>
      </w:pPr>
      <w:r>
        <w:t/>
      </w:r>
    </w:p>
    <w:p>
      <w:pPr>
        <w:jc w:val="right"/>
        <w:ind w:right="1620"/>
        <w:bidi w:val="0"/>
      </w:pPr>
      <w:r>
        <w:rPr>
          <w:rFonts w:ascii="Tahoma" w:hAnsi="Tahoma" w:cs="Tahoma" w:eastAsia="Tahoma"/>
          <w:sz w:val="24"/>
        </w:rPr>
        <w:t>27 November 2008</w:t>
      </w:r>
    </w:p>
    <w:p>
      <w:pPr>
        <w:pStyle w:val="31"/>
        <w:jc w:val="left"/>
        <w:bidi w:val="0"/>
        <w:spacing w:before="120" w:after="240" w:lineRule="auto" w:line="312"/>
      </w:pPr>
      <w:r>
        <w:t/>
      </w:r>
    </w:p>
    <w:p>
      <w:pPr>
        <w:pStyle w:val="31"/>
        <w:jc w:val="left"/>
        <w:bidi w:val="0"/>
        <w:spacing w:before="120" w:after="240" w:lineRule="auto" w:line="312"/>
      </w:pPr>
      <w:r>
        <w:rPr>
          <w:rFonts w:ascii="Tahoma" w:hAnsi="Tahoma" w:cs="Tahoma" w:eastAsia="Tahoma"/>
        </w:rPr>
        <w:t>COMMERCIAL SUMMER CROPS: CALCULATED FINAL AREA AND CROP PRODUCTION FIGURES - 2007/08 PRODUCTION SEASON</w:t>
      </w:r>
    </w:p>
    <w:p>
      <w:pPr>
        <w:bidi w:val="0"/>
      </w:pPr>
      <w:r>
        <w:rPr>
          <w:rFonts w:ascii="Tahoma" w:hAnsi="Tahoma" w:cs="Tahoma" w:eastAsia="Tahoma"/>
          <w:sz w:val="24"/>
        </w:rPr>
        <w:t/>
      </w:r>
    </w:p>
    <w:tbl>
      <w:tblPr>
        <w:tblW w:w="14670" w:type="dxa"/>
        <w:tblLayout w:type="fixed"/>
        <w:tblCellMar>
          <w:top w:w="0" w:type="dxa"/>
          <w:left w:w="0" w:type="dxa"/>
          <w:bottom w:w="0" w:type="dxa"/>
          <w:right w:w="0" w:type="dxa"/>
        </w:tblCellMar>
      </w:tblPr>
      <w:tblGrid>
        <w:gridCol w:w="2715"/>
        <w:gridCol w:w="2340"/>
        <w:gridCol w:w="2340"/>
        <w:gridCol w:w="2520"/>
        <w:gridCol w:w="2340"/>
        <w:gridCol w:w="2340"/>
      </w:tblGrid>
      <w:tr>
        <w:tc>
          <w:tcPr>
            <w:tcW w:w="271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CROP</w:t>
            </w:r>
          </w:p>
          <w:p>
            <w:pPr>
              <w:jc w:val="center"/>
              <w:bidi w:val="0"/>
            </w:pPr>
            <w:r>
              <w:rPr>
                <w:rFonts w:ascii="Tahoma" w:hAnsi="Tahoma" w:cs="Tahoma" w:eastAsia="Tahoma"/>
                <w:sz w:val="24"/>
              </w:rPr>
              <w:t/>
            </w:r>
          </w:p>
        </w:tc>
        <w:tc>
          <w:tcPr>
            <w:tcW w:w="234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FINAL</w:t>
            </w:r>
          </w:p>
          <w:p>
            <w:pPr>
              <w:jc w:val="center"/>
              <w:bidi w:val="0"/>
              <w:spacing w:before="75"/>
            </w:pPr>
            <w:r>
              <w:rPr>
                <w:rFonts w:ascii="Tahoma" w:hAnsi="Tahoma" w:cs="Tahoma" w:eastAsia="Tahoma"/>
                <w:sz w:val="24"/>
              </w:rPr>
              <w:t>AREA PLANTED</w:t>
            </w:r>
          </w:p>
          <w:p>
            <w:pPr>
              <w:jc w:val="center"/>
              <w:bidi w:val="0"/>
              <w:spacing w:before="75"/>
            </w:pPr>
            <w:r>
              <w:rPr>
                <w:rFonts w:ascii="Tahoma" w:hAnsi="Tahoma" w:cs="Tahoma" w:eastAsia="Tahoma"/>
                <w:sz w:val="24"/>
              </w:rPr>
              <w:t>2007/08</w:t>
            </w:r>
          </w:p>
          <w:p>
            <w:pPr>
              <w:jc w:val="center"/>
              <w:bidi w:val="0"/>
              <w:spacing w:before="75"/>
            </w:pPr>
            <w:r>
              <w:rPr>
                <w:rFonts w:ascii="Tahoma" w:hAnsi="Tahoma" w:cs="Tahoma" w:eastAsia="Tahoma"/>
                <w:sz w:val="24"/>
              </w:rPr>
              <w:t>HA</w:t>
            </w:r>
          </w:p>
          <w:p>
            <w:pPr>
              <w:jc w:val="center"/>
              <w:bidi w:val="0"/>
              <w:spacing w:before="75"/>
            </w:pPr>
            <w:r>
              <w:rPr>
                <w:rFonts w:ascii="Tahoma" w:hAnsi="Tahoma" w:cs="Tahoma" w:eastAsia="Tahoma"/>
                <w:sz w:val="24"/>
              </w:rPr>
              <w:t>(A)</w:t>
            </w:r>
          </w:p>
        </w:tc>
        <w:tc>
          <w:tcPr>
            <w:tcW w:w="234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b/>
                <w:sz w:val="24"/>
              </w:rPr>
              <w:t>FINAL</w:t>
            </w:r>
          </w:p>
          <w:p>
            <w:pPr>
              <w:jc w:val="center"/>
              <w:bidi w:val="0"/>
              <w:spacing w:before="75"/>
            </w:pPr>
            <w:r>
              <w:rPr>
                <w:rFonts w:ascii="Tahoma" w:hAnsi="Tahoma" w:cs="Tahoma" w:eastAsia="Tahoma"/>
                <w:b/>
                <w:sz w:val="24"/>
              </w:rPr>
              <w:t>CROP</w:t>
            </w:r>
          </w:p>
          <w:p>
            <w:pPr>
              <w:jc w:val="center"/>
              <w:bidi w:val="0"/>
              <w:spacing w:before="75"/>
            </w:pPr>
            <w:r>
              <w:rPr>
                <w:rFonts w:ascii="Tahoma" w:hAnsi="Tahoma" w:cs="Tahoma" w:eastAsia="Tahoma"/>
                <w:b/>
                <w:sz w:val="24"/>
              </w:rPr>
              <w:t>2007/08</w:t>
            </w:r>
          </w:p>
          <w:p>
            <w:pPr>
              <w:jc w:val="center"/>
              <w:ind w:right="-105"/>
              <w:bidi w:val="0"/>
              <w:spacing w:before="60"/>
            </w:pPr>
            <w:r>
              <w:rPr>
                <w:rFonts w:ascii="Tahoma" w:hAnsi="Tahoma" w:cs="Tahoma" w:eastAsia="Tahoma"/>
                <w:b/>
                <w:sz w:val="24"/>
              </w:rPr>
              <w:t>TONS</w:t>
            </w:r>
          </w:p>
          <w:p>
            <w:pPr>
              <w:jc w:val="center"/>
              <w:ind w:right="-105"/>
              <w:bidi w:val="0"/>
              <w:spacing w:before="60"/>
            </w:pPr>
            <w:r>
              <w:rPr>
                <w:rFonts w:ascii="Tahoma" w:hAnsi="Tahoma" w:cs="Tahoma" w:eastAsia="Tahoma"/>
                <w:b/>
                <w:sz w:val="24"/>
              </w:rPr>
              <w:t>(B)</w:t>
            </w:r>
          </w:p>
        </w:tc>
        <w:tc>
          <w:tcPr>
            <w:tcW w:w="252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
            </w:r>
          </w:p>
          <w:p>
            <w:pPr>
              <w:jc w:val="center"/>
              <w:bidi w:val="0"/>
              <w:spacing w:before="75"/>
            </w:pPr>
            <w:r>
              <w:rPr>
                <w:rFonts w:ascii="Tahoma" w:hAnsi="Tahoma" w:cs="Tahoma" w:eastAsia="Tahoma"/>
                <w:sz w:val="24"/>
              </w:rPr>
              <w:t>CEC</w:t>
            </w:r>
          </w:p>
          <w:p>
            <w:pPr>
              <w:jc w:val="center"/>
              <w:bidi w:val="0"/>
              <w:spacing w:before="75"/>
            </w:pPr>
            <w:r>
              <w:rPr>
                <w:rFonts w:ascii="Tahoma" w:hAnsi="Tahoma" w:cs="Tahoma" w:eastAsia="Tahoma"/>
                <w:sz w:val="24"/>
              </w:rPr>
              <w:t>AREA PLANTED</w:t>
            </w:r>
          </w:p>
          <w:p>
            <w:pPr>
              <w:jc w:val="center"/>
              <w:bidi w:val="0"/>
              <w:spacing w:before="75"/>
            </w:pPr>
            <w:r>
              <w:rPr>
                <w:rFonts w:ascii="Tahoma" w:hAnsi="Tahoma" w:cs="Tahoma" w:eastAsia="Tahoma"/>
                <w:sz w:val="24"/>
              </w:rPr>
              <w:t>2007/08</w:t>
            </w:r>
          </w:p>
          <w:p>
            <w:pPr>
              <w:jc w:val="center"/>
              <w:ind w:right="-105"/>
              <w:bidi w:val="0"/>
              <w:spacing w:before="60"/>
            </w:pPr>
            <w:r>
              <w:rPr>
                <w:rFonts w:ascii="Tahoma" w:hAnsi="Tahoma" w:cs="Tahoma" w:eastAsia="Tahoma"/>
                <w:sz w:val="24"/>
              </w:rPr>
              <w:t>HA</w:t>
            </w:r>
          </w:p>
          <w:p>
            <w:pPr>
              <w:jc w:val="center"/>
              <w:ind w:right="-105"/>
              <w:bidi w:val="0"/>
              <w:spacing w:before="60"/>
            </w:pPr>
            <w:r>
              <w:rPr>
                <w:rFonts w:ascii="Tahoma" w:hAnsi="Tahoma" w:cs="Tahoma" w:eastAsia="Tahoma"/>
                <w:sz w:val="24"/>
              </w:rPr>
              <w:t>(C)</w:t>
            </w:r>
          </w:p>
        </w:tc>
        <w:tc>
          <w:tcPr>
            <w:tcW w:w="234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
            </w:r>
          </w:p>
          <w:p>
            <w:pPr>
              <w:jc w:val="center"/>
              <w:ind w:right="-120"/>
              <w:bidi w:val="0"/>
              <w:spacing w:before="75"/>
            </w:pPr>
            <w:r>
              <w:rPr>
                <w:rFonts w:ascii="Tahoma" w:hAnsi="Tahoma" w:cs="Tahoma" w:eastAsia="Tahoma"/>
                <w:sz w:val="24"/>
              </w:rPr>
              <w:t>CEC</w:t>
            </w:r>
          </w:p>
          <w:p>
            <w:pPr>
              <w:jc w:val="center"/>
              <w:ind w:right="-120"/>
              <w:bidi w:val="0"/>
              <w:spacing w:before="75"/>
            </w:pPr>
            <w:r>
              <w:rPr>
                <w:rFonts w:ascii="Tahoma" w:hAnsi="Tahoma" w:cs="Tahoma" w:eastAsia="Tahoma"/>
                <w:sz w:val="24"/>
              </w:rPr>
              <w:t>FINAL ESTIMATE</w:t>
            </w:r>
          </w:p>
          <w:p>
            <w:pPr>
              <w:jc w:val="center"/>
              <w:ind w:right="-120"/>
              <w:bidi w:val="0"/>
              <w:spacing w:before="75"/>
            </w:pPr>
            <w:r>
              <w:rPr>
                <w:rFonts w:ascii="Tahoma" w:hAnsi="Tahoma" w:cs="Tahoma" w:eastAsia="Tahoma"/>
                <w:sz w:val="24"/>
              </w:rPr>
              <w:t>2007/08</w:t>
            </w:r>
          </w:p>
          <w:p>
            <w:pPr>
              <w:jc w:val="center"/>
              <w:ind w:right="-120"/>
              <w:bidi w:val="0"/>
              <w:spacing w:before="75"/>
            </w:pPr>
            <w:r>
              <w:rPr>
                <w:rFonts w:ascii="Tahoma" w:hAnsi="Tahoma" w:cs="Tahoma" w:eastAsia="Tahoma"/>
                <w:sz w:val="24"/>
              </w:rPr>
              <w:t>TONS</w:t>
            </w:r>
          </w:p>
          <w:p>
            <w:pPr>
              <w:jc w:val="center"/>
              <w:ind w:right="-120"/>
              <w:bidi w:val="0"/>
              <w:spacing w:before="75"/>
            </w:pPr>
            <w:r>
              <w:rPr>
                <w:rFonts w:ascii="Tahoma" w:hAnsi="Tahoma" w:cs="Tahoma" w:eastAsia="Tahoma"/>
                <w:sz w:val="24"/>
              </w:rPr>
              <w:t>(D)</w:t>
            </w:r>
          </w:p>
        </w:tc>
        <w:tc>
          <w:tcPr>
            <w:tcW w:w="234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75"/>
            </w:pPr>
            <w:r>
              <w:rPr>
                <w:rFonts w:ascii="Tahoma" w:hAnsi="Tahoma" w:cs="Tahoma" w:eastAsia="Tahoma"/>
                <w:sz w:val="24"/>
              </w:rPr>
              <w:t/>
            </w:r>
          </w:p>
          <w:p>
            <w:pPr>
              <w:jc w:val="center"/>
              <w:ind w:right="-120"/>
              <w:bidi w:val="0"/>
              <w:spacing w:before="75"/>
            </w:pPr>
            <w:r>
              <w:rPr>
                <w:rFonts w:ascii="Tahoma" w:hAnsi="Tahoma" w:cs="Tahoma" w:eastAsia="Tahoma"/>
                <w:sz w:val="24"/>
              </w:rPr>
              <w:t>FINAL ESTIMATE vs</w:t>
            </w:r>
          </w:p>
          <w:p>
            <w:pPr>
              <w:jc w:val="center"/>
              <w:ind w:right="-120"/>
              <w:bidi w:val="0"/>
              <w:spacing w:before="75"/>
            </w:pPr>
            <w:r>
              <w:rPr>
                <w:rFonts w:ascii="Tahoma" w:hAnsi="Tahoma" w:cs="Tahoma" w:eastAsia="Tahoma"/>
                <w:sz w:val="24"/>
              </w:rPr>
              <w:t>FINAL CROP</w:t>
            </w:r>
          </w:p>
          <w:p>
            <w:pPr>
              <w:jc w:val="center"/>
              <w:ind w:right="-120"/>
              <w:bidi w:val="0"/>
              <w:spacing w:before="75"/>
            </w:pPr>
            <w:r>
              <w:t/>
            </w:r>
          </w:p>
          <w:p>
            <w:pPr>
              <w:jc w:val="center"/>
              <w:ind w:right="-120"/>
              <w:bidi w:val="0"/>
              <w:spacing w:before="75"/>
            </w:pPr>
            <w:r>
              <w:rPr>
                <w:rFonts w:ascii="Tahoma" w:hAnsi="Tahoma" w:cs="Tahoma" w:eastAsia="Tahoma"/>
                <w:sz w:val="24"/>
              </w:rPr>
              <w:t>%</w:t>
            </w:r>
          </w:p>
          <w:p>
            <w:pPr>
              <w:jc w:val="center"/>
              <w:ind w:right="-120"/>
              <w:bidi w:val="0"/>
              <w:spacing w:before="75"/>
            </w:pPr>
            <w:r>
              <w:rPr>
                <w:rFonts w:ascii="Tahoma" w:hAnsi="Tahoma" w:cs="Tahoma" w:eastAsia="Tahoma"/>
                <w:sz w:val="24"/>
              </w:rPr>
              <w:t>(D) ÷ (B)</w:t>
            </w:r>
          </w:p>
        </w:tc>
      </w:tr>
      <w:tr>
        <w:tc>
          <w:tcPr>
            <w:tcW w:w="271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75"/>
            </w:pPr>
            <w:r>
              <w:rPr>
                <w:rFonts w:ascii="Tahoma" w:hAnsi="Tahoma" w:cs="Tahoma" w:eastAsia="Tahoma"/>
                <w:sz w:val="24"/>
              </w:rPr>
              <w:t/>
            </w:r>
          </w:p>
          <w:p>
            <w:pPr>
              <w:bidi w:val="0"/>
            </w:pPr>
            <w:r>
              <w:rPr>
                <w:rFonts w:ascii="Tahoma" w:hAnsi="Tahoma" w:cs="Tahoma" w:eastAsia="Tahoma"/>
                <w:sz w:val="24"/>
              </w:rPr>
              <w:t xml:space="preserve">   White Maize</w:t>
            </w:r>
          </w:p>
        </w:tc>
        <w:tc>
          <w:tcPr>
            <w:tcW w:w="234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600"/>
              <w:bidi w:val="0"/>
            </w:pPr>
            <w:r>
              <w:rPr>
                <w:rFonts w:ascii="Tahoma" w:hAnsi="Tahoma" w:cs="Tahoma" w:eastAsia="Tahoma"/>
                <w:sz w:val="24"/>
              </w:rPr>
              <w:t>1  737 000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b/>
                <w:sz w:val="24"/>
              </w:rPr>
              <w:t>7 480 000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600"/>
              <w:bidi w:val="0"/>
            </w:pPr>
            <w:r>
              <w:rPr>
                <w:rFonts w:ascii="Tahoma" w:hAnsi="Tahoma" w:cs="Tahoma" w:eastAsia="Tahoma"/>
                <w:sz w:val="24"/>
              </w:rPr>
              <w:t>1  737 000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600"/>
              <w:bidi w:val="0"/>
              <w:spacing w:before="60" w:after="45"/>
            </w:pPr>
            <w:r>
              <w:rPr>
                <w:rFonts w:ascii="Tahoma" w:hAnsi="Tahoma" w:cs="Tahoma" w:eastAsia="Tahoma"/>
                <w:sz w:val="24"/>
              </w:rPr>
              <w:t>7 098 250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60" w:after="45"/>
            </w:pPr>
            <w:r>
              <w:rPr>
                <w:rFonts w:ascii="Tahoma" w:hAnsi="Tahoma" w:cs="Tahoma" w:eastAsia="Tahoma"/>
                <w:sz w:val="24"/>
              </w:rPr>
              <w:t/>
            </w:r>
          </w:p>
          <w:p>
            <w:pPr>
              <w:jc w:val="right"/>
              <w:ind w:right="780"/>
              <w:bidi w:val="0"/>
              <w:spacing w:before="60" w:after="45"/>
            </w:pPr>
            <w:r>
              <w:rPr>
                <w:rFonts w:ascii="Tahoma" w:hAnsi="Tahoma" w:cs="Tahoma" w:eastAsia="Tahoma"/>
                <w:sz w:val="24"/>
              </w:rPr>
              <w:t>-5,10</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780"/>
              <w:bidi w:val="0"/>
              <w:spacing w:before="60" w:after="45"/>
            </w:pPr>
            <w:r>
              <w:rPr>
                <w:rFonts w:ascii="Tahoma" w:hAnsi="Tahoma" w:cs="Tahoma" w:eastAsia="Tahoma"/>
                <w:sz w:val="24"/>
              </w:rPr>
              <w:t/>
            </w:r>
          </w:p>
          <w:p>
            <w:pPr>
              <w:bidi w:val="0"/>
            </w:pPr>
            <w:r>
              <w:rPr>
                <w:rFonts w:ascii="Tahoma" w:hAnsi="Tahoma" w:cs="Tahoma" w:eastAsia="Tahoma"/>
                <w:sz w:val="24"/>
              </w:rPr>
              <w:t xml:space="preserve">   Yellow Maize</w:t>
            </w:r>
          </w:p>
        </w:tc>
        <w:tc>
          <w:tcPr>
            <w:tcW w:w="234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600"/>
              <w:bidi w:val="0"/>
            </w:pPr>
            <w:r>
              <w:rPr>
                <w:rFonts w:ascii="Tahoma" w:hAnsi="Tahoma" w:cs="Tahoma" w:eastAsia="Tahoma"/>
                <w:sz w:val="24"/>
              </w:rPr>
              <w:t>1 062 000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b/>
                <w:sz w:val="24"/>
              </w:rPr>
              <w:t>5 220 000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600"/>
              <w:bidi w:val="0"/>
            </w:pPr>
            <w:r>
              <w:rPr>
                <w:rFonts w:ascii="Tahoma" w:hAnsi="Tahoma" w:cs="Tahoma" w:eastAsia="Tahoma"/>
                <w:sz w:val="24"/>
              </w:rPr>
              <w:t>1 062 000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600"/>
              <w:bidi w:val="0"/>
              <w:spacing w:before="60" w:after="45"/>
            </w:pPr>
            <w:r>
              <w:rPr>
                <w:rFonts w:ascii="Tahoma" w:hAnsi="Tahoma" w:cs="Tahoma" w:eastAsia="Tahoma"/>
                <w:sz w:val="24"/>
              </w:rPr>
              <w:t>4 922 900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60" w:after="45"/>
            </w:pPr>
            <w:r>
              <w:rPr>
                <w:rFonts w:ascii="Tahoma" w:hAnsi="Tahoma" w:cs="Tahoma" w:eastAsia="Tahoma"/>
                <w:sz w:val="24"/>
              </w:rPr>
              <w:t/>
            </w:r>
          </w:p>
          <w:p>
            <w:pPr>
              <w:jc w:val="right"/>
              <w:ind w:right="780"/>
              <w:bidi w:val="0"/>
              <w:spacing w:before="60" w:after="45"/>
            </w:pPr>
            <w:r>
              <w:rPr>
                <w:rFonts w:ascii="Tahoma" w:hAnsi="Tahoma" w:cs="Tahoma" w:eastAsia="Tahoma"/>
                <w:sz w:val="24"/>
              </w:rPr>
              <w:t>-5,69</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780"/>
              <w:bidi w:val="0"/>
              <w:spacing w:before="60" w:after="45"/>
            </w:pPr>
            <w:r>
              <w:rPr>
                <w:rFonts w:ascii="Tahoma" w:hAnsi="Tahoma" w:cs="Tahoma" w:eastAsia="Tahoma"/>
                <w:sz w:val="24"/>
              </w:rPr>
              <w:t/>
            </w:r>
          </w:p>
          <w:p>
            <w:pPr>
              <w:bidi w:val="0"/>
              <w:spacing w:before="60" w:after="45"/>
            </w:pPr>
            <w:r>
              <w:rPr>
                <w:rFonts w:ascii="Tahoma" w:hAnsi="Tahoma" w:cs="Tahoma" w:eastAsia="Tahoma"/>
                <w:sz w:val="24"/>
              </w:rPr>
              <w:t>Total Maize</w:t>
            </w:r>
          </w:p>
        </w:tc>
        <w:tc>
          <w:tcPr>
            <w:tcW w:w="234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left="15" w:right="600" w:hanging="15"/>
              <w:bidi w:val="0"/>
              <w:spacing w:before="60" w:after="45"/>
            </w:pPr>
            <w:r>
              <w:rPr>
                <w:rFonts w:ascii="Tahoma" w:hAnsi="Tahoma" w:cs="Tahoma" w:eastAsia="Tahoma"/>
                <w:sz w:val="24"/>
              </w:rPr>
              <w:t>2 799 000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left="15" w:right="600" w:hanging="15"/>
              <w:bidi w:val="0"/>
              <w:spacing w:before="60" w:after="45"/>
            </w:pPr>
            <w:r>
              <w:rPr>
                <w:rFonts w:ascii="Tahoma" w:hAnsi="Tahoma" w:cs="Tahoma" w:eastAsia="Tahoma"/>
                <w:sz w:val="24"/>
              </w:rPr>
              <w:t/>
            </w:r>
          </w:p>
          <w:p>
            <w:pPr>
              <w:jc w:val="right"/>
              <w:ind w:right="420"/>
              <w:bidi w:val="0"/>
              <w:spacing w:before="60" w:after="45"/>
            </w:pPr>
            <w:r>
              <w:rPr>
                <w:rFonts w:ascii="Tahoma" w:hAnsi="Tahoma" w:cs="Tahoma" w:eastAsia="Tahoma"/>
                <w:b/>
                <w:sz w:val="24"/>
              </w:rPr>
              <w:t>12 700 000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pPr>
            <w:r>
              <w:rPr>
                <w:rFonts w:ascii="Tahoma" w:hAnsi="Tahoma" w:cs="Tahoma" w:eastAsia="Tahoma"/>
                <w:sz w:val="24"/>
              </w:rPr>
              <w:t/>
            </w:r>
          </w:p>
          <w:p>
            <w:pPr>
              <w:jc w:val="right"/>
              <w:ind w:left="15" w:right="600" w:hanging="15"/>
              <w:bidi w:val="0"/>
              <w:spacing w:before="60" w:after="45"/>
            </w:pPr>
            <w:r>
              <w:rPr>
                <w:rFonts w:ascii="Tahoma" w:hAnsi="Tahoma" w:cs="Tahoma" w:eastAsia="Tahoma"/>
                <w:sz w:val="24"/>
              </w:rPr>
              <w:t>2 799 000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left="15" w:right="600" w:hanging="15"/>
              <w:bidi w:val="0"/>
              <w:spacing w:before="60" w:after="45"/>
            </w:pPr>
            <w:r>
              <w:rPr>
                <w:rFonts w:ascii="Tahoma" w:hAnsi="Tahoma" w:cs="Tahoma" w:eastAsia="Tahoma"/>
                <w:sz w:val="24"/>
              </w:rPr>
              <w:t/>
            </w:r>
          </w:p>
          <w:p>
            <w:pPr>
              <w:jc w:val="right"/>
              <w:ind w:right="600"/>
              <w:bidi w:val="0"/>
              <w:spacing w:before="60" w:after="45"/>
            </w:pPr>
            <w:r>
              <w:rPr>
                <w:rFonts w:ascii="Tahoma" w:hAnsi="Tahoma" w:cs="Tahoma" w:eastAsia="Tahoma"/>
                <w:sz w:val="24"/>
              </w:rPr>
              <w:t>12 021 150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60" w:after="45"/>
            </w:pPr>
            <w:r>
              <w:rPr>
                <w:rFonts w:ascii="Tahoma" w:hAnsi="Tahoma" w:cs="Tahoma" w:eastAsia="Tahoma"/>
                <w:sz w:val="24"/>
              </w:rPr>
              <w:t/>
            </w:r>
          </w:p>
          <w:p>
            <w:pPr>
              <w:jc w:val="right"/>
              <w:ind w:right="780"/>
              <w:bidi w:val="0"/>
              <w:spacing w:before="60" w:after="45"/>
            </w:pPr>
            <w:r>
              <w:rPr>
                <w:rFonts w:ascii="Tahoma" w:hAnsi="Tahoma" w:cs="Tahoma" w:eastAsia="Tahoma"/>
                <w:sz w:val="24"/>
              </w:rPr>
              <w:t>-5,35</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780"/>
              <w:bidi w:val="0"/>
              <w:spacing w:before="60" w:after="45"/>
            </w:pPr>
            <w:r>
              <w:rPr>
                <w:rFonts w:ascii="Tahoma" w:hAnsi="Tahoma" w:cs="Tahoma" w:eastAsia="Tahoma"/>
                <w:sz w:val="24"/>
              </w:rPr>
              <w:t/>
            </w:r>
          </w:p>
          <w:p>
            <w:pPr>
              <w:bidi w:val="0"/>
              <w:spacing w:before="60" w:after="45"/>
            </w:pPr>
            <w:r>
              <w:rPr>
                <w:rFonts w:ascii="Tahoma" w:hAnsi="Tahoma" w:cs="Tahoma" w:eastAsia="Tahoma"/>
                <w:sz w:val="24"/>
              </w:rPr>
              <w:t>Sunflower seed</w:t>
            </w:r>
          </w:p>
        </w:tc>
        <w:tc>
          <w:tcPr>
            <w:tcW w:w="234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420"/>
              <w:bidi w:val="0"/>
              <w:spacing w:before="60" w:after="45"/>
            </w:pPr>
            <w:r>
              <w:rPr>
                <w:rFonts w:ascii="Tahoma" w:hAnsi="Tahoma" w:cs="Tahoma" w:eastAsia="Tahoma"/>
                <w:sz w:val="24"/>
              </w:rPr>
              <w:t>564 300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pPr>
            <w:r>
              <w:rPr>
                <w:rFonts w:ascii="Tahoma" w:hAnsi="Tahoma" w:cs="Tahoma" w:eastAsia="Tahoma"/>
                <w:sz w:val="24"/>
              </w:rPr>
              <w:t/>
            </w:r>
          </w:p>
          <w:p>
            <w:pPr>
              <w:jc w:val="right"/>
              <w:ind w:right="420"/>
              <w:bidi w:val="0"/>
              <w:spacing w:before="60" w:after="45"/>
            </w:pPr>
            <w:r>
              <w:rPr>
                <w:rFonts w:ascii="Tahoma" w:hAnsi="Tahoma" w:cs="Tahoma" w:eastAsia="Tahoma"/>
                <w:b/>
                <w:sz w:val="24"/>
              </w:rPr>
              <w:t>872 000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pPr>
            <w:r>
              <w:rPr>
                <w:rFonts w:ascii="Tahoma" w:hAnsi="Tahoma" w:cs="Tahoma" w:eastAsia="Tahoma"/>
                <w:sz w:val="24"/>
              </w:rPr>
              <w:t/>
            </w:r>
          </w:p>
          <w:p>
            <w:pPr>
              <w:jc w:val="right"/>
              <w:ind w:left="15" w:right="600" w:hanging="15"/>
              <w:bidi w:val="0"/>
              <w:spacing w:before="60" w:after="45"/>
            </w:pPr>
            <w:r>
              <w:rPr>
                <w:rFonts w:ascii="Tahoma" w:hAnsi="Tahoma" w:cs="Tahoma" w:eastAsia="Tahoma"/>
                <w:sz w:val="24"/>
              </w:rPr>
              <w:t>564 300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left="15" w:right="600" w:hanging="15"/>
              <w:bidi w:val="0"/>
              <w:spacing w:before="60" w:after="45"/>
            </w:pPr>
            <w:r>
              <w:rPr>
                <w:rFonts w:ascii="Tahoma" w:hAnsi="Tahoma" w:cs="Tahoma" w:eastAsia="Tahoma"/>
                <w:sz w:val="24"/>
              </w:rPr>
              <w:t/>
            </w:r>
          </w:p>
          <w:p>
            <w:pPr>
              <w:jc w:val="right"/>
              <w:ind w:right="600"/>
              <w:bidi w:val="0"/>
              <w:spacing w:before="60" w:after="45"/>
            </w:pPr>
            <w:r>
              <w:rPr>
                <w:rFonts w:ascii="Tahoma" w:hAnsi="Tahoma" w:cs="Tahoma" w:eastAsia="Tahoma"/>
                <w:sz w:val="24"/>
              </w:rPr>
              <w:t>885 560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60" w:after="45"/>
            </w:pPr>
            <w:r>
              <w:rPr>
                <w:rFonts w:ascii="Tahoma" w:hAnsi="Tahoma" w:cs="Tahoma" w:eastAsia="Tahoma"/>
                <w:sz w:val="24"/>
              </w:rPr>
              <w:t/>
            </w:r>
          </w:p>
          <w:p>
            <w:pPr>
              <w:jc w:val="right"/>
              <w:ind w:right="780"/>
              <w:bidi w:val="0"/>
              <w:spacing w:before="60" w:after="45"/>
            </w:pPr>
            <w:r>
              <w:rPr>
                <w:rFonts w:ascii="Tahoma" w:hAnsi="Tahoma" w:cs="Tahoma" w:eastAsia="Tahoma"/>
                <w:sz w:val="24"/>
              </w:rPr>
              <w:t>+1,56</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780"/>
              <w:bidi w:val="0"/>
              <w:spacing w:before="60" w:after="45"/>
            </w:pPr>
            <w:r>
              <w:rPr>
                <w:rFonts w:ascii="Tahoma" w:hAnsi="Tahoma" w:cs="Tahoma" w:eastAsia="Tahoma"/>
                <w:sz w:val="24"/>
              </w:rPr>
              <w:t/>
            </w:r>
          </w:p>
          <w:p>
            <w:pPr>
              <w:bidi w:val="0"/>
              <w:spacing w:before="60" w:after="45"/>
            </w:pPr>
            <w:r>
              <w:rPr>
                <w:rFonts w:ascii="Tahoma" w:hAnsi="Tahoma" w:cs="Tahoma" w:eastAsia="Tahoma"/>
                <w:sz w:val="24"/>
              </w:rPr>
              <w:t>Soya-beans</w:t>
            </w:r>
          </w:p>
        </w:tc>
        <w:tc>
          <w:tcPr>
            <w:tcW w:w="234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420"/>
              <w:bidi w:val="0"/>
              <w:spacing w:before="60" w:after="45"/>
            </w:pPr>
            <w:r>
              <w:rPr>
                <w:rFonts w:ascii="Tahoma" w:hAnsi="Tahoma" w:cs="Tahoma" w:eastAsia="Tahoma"/>
                <w:sz w:val="24"/>
              </w:rPr>
              <w:t>165 400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pPr>
            <w:r>
              <w:rPr>
                <w:rFonts w:ascii="Tahoma" w:hAnsi="Tahoma" w:cs="Tahoma" w:eastAsia="Tahoma"/>
                <w:sz w:val="24"/>
              </w:rPr>
              <w:t/>
            </w:r>
          </w:p>
          <w:p>
            <w:pPr>
              <w:jc w:val="right"/>
              <w:ind w:right="420"/>
              <w:bidi w:val="0"/>
              <w:spacing w:before="60" w:after="45"/>
            </w:pPr>
            <w:r>
              <w:rPr>
                <w:rFonts w:ascii="Tahoma" w:hAnsi="Tahoma" w:cs="Tahoma" w:eastAsia="Tahoma"/>
                <w:b/>
                <w:sz w:val="24"/>
              </w:rPr>
              <w:t>282 000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pPr>
            <w:r>
              <w:rPr>
                <w:rFonts w:ascii="Tahoma" w:hAnsi="Tahoma" w:cs="Tahoma" w:eastAsia="Tahoma"/>
                <w:sz w:val="24"/>
              </w:rPr>
              <w:t/>
            </w:r>
          </w:p>
          <w:p>
            <w:pPr>
              <w:jc w:val="right"/>
              <w:ind w:left="15" w:right="600" w:hanging="15"/>
              <w:bidi w:val="0"/>
              <w:spacing w:before="60" w:after="45"/>
            </w:pPr>
            <w:r>
              <w:rPr>
                <w:rFonts w:ascii="Tahoma" w:hAnsi="Tahoma" w:cs="Tahoma" w:eastAsia="Tahoma"/>
                <w:sz w:val="24"/>
              </w:rPr>
              <w:t>165 400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left="15" w:right="600" w:hanging="15"/>
              <w:bidi w:val="0"/>
              <w:spacing w:before="60" w:after="45"/>
            </w:pPr>
            <w:r>
              <w:rPr>
                <w:rFonts w:ascii="Tahoma" w:hAnsi="Tahoma" w:cs="Tahoma" w:eastAsia="Tahoma"/>
                <w:sz w:val="24"/>
              </w:rPr>
              <w:t/>
            </w:r>
          </w:p>
          <w:p>
            <w:pPr>
              <w:jc w:val="right"/>
              <w:ind w:right="600"/>
              <w:bidi w:val="0"/>
              <w:spacing w:before="60" w:after="45"/>
            </w:pPr>
            <w:r>
              <w:rPr>
                <w:rFonts w:ascii="Tahoma" w:hAnsi="Tahoma" w:cs="Tahoma" w:eastAsia="Tahoma"/>
                <w:sz w:val="24"/>
              </w:rPr>
              <w:t>308 295</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60" w:after="45"/>
            </w:pPr>
            <w:r>
              <w:rPr>
                <w:rFonts w:ascii="Tahoma" w:hAnsi="Tahoma" w:cs="Tahoma" w:eastAsia="Tahoma"/>
                <w:sz w:val="24"/>
              </w:rPr>
              <w:t/>
            </w:r>
          </w:p>
          <w:p>
            <w:pPr>
              <w:jc w:val="right"/>
              <w:ind w:right="780"/>
              <w:bidi w:val="0"/>
              <w:spacing w:before="60" w:after="45"/>
            </w:pPr>
            <w:r>
              <w:rPr>
                <w:rFonts w:ascii="Tahoma" w:hAnsi="Tahoma" w:cs="Tahoma" w:eastAsia="Tahoma"/>
                <w:sz w:val="24"/>
              </w:rPr>
              <w:t>+9,32</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780"/>
              <w:bidi w:val="0"/>
              <w:spacing w:before="60" w:after="45"/>
            </w:pPr>
            <w:r>
              <w:rPr>
                <w:rFonts w:ascii="Tahoma" w:hAnsi="Tahoma" w:cs="Tahoma" w:eastAsia="Tahoma"/>
                <w:sz w:val="24"/>
              </w:rPr>
              <w:t/>
            </w:r>
          </w:p>
          <w:p>
            <w:pPr>
              <w:bidi w:val="0"/>
              <w:spacing w:before="60" w:after="45"/>
            </w:pPr>
            <w:r>
              <w:rPr>
                <w:rFonts w:ascii="Tahoma" w:hAnsi="Tahoma" w:cs="Tahoma" w:eastAsia="Tahoma"/>
                <w:sz w:val="24"/>
              </w:rPr>
              <w:t>Groundnuts</w:t>
            </w:r>
          </w:p>
        </w:tc>
        <w:tc>
          <w:tcPr>
            <w:tcW w:w="234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420"/>
              <w:bidi w:val="0"/>
              <w:spacing w:before="60" w:after="45"/>
            </w:pPr>
            <w:r>
              <w:rPr>
                <w:rFonts w:ascii="Tahoma" w:hAnsi="Tahoma" w:cs="Tahoma" w:eastAsia="Tahoma"/>
                <w:sz w:val="24"/>
              </w:rPr>
              <w:t>54 200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pPr>
            <w:r>
              <w:rPr>
                <w:rFonts w:ascii="Tahoma" w:hAnsi="Tahoma" w:cs="Tahoma" w:eastAsia="Tahoma"/>
                <w:sz w:val="24"/>
              </w:rPr>
              <w:t/>
            </w:r>
          </w:p>
          <w:p>
            <w:pPr>
              <w:jc w:val="right"/>
              <w:ind w:right="420"/>
              <w:bidi w:val="0"/>
              <w:spacing w:before="60" w:after="45"/>
            </w:pPr>
            <w:r>
              <w:rPr>
                <w:rFonts w:ascii="Tahoma" w:hAnsi="Tahoma" w:cs="Tahoma" w:eastAsia="Tahoma"/>
                <w:b/>
                <w:sz w:val="24"/>
              </w:rPr>
              <w:t>88 800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pPr>
            <w:r>
              <w:rPr>
                <w:rFonts w:ascii="Tahoma" w:hAnsi="Tahoma" w:cs="Tahoma" w:eastAsia="Tahoma"/>
                <w:sz w:val="24"/>
              </w:rPr>
              <w:t/>
            </w:r>
          </w:p>
          <w:p>
            <w:pPr>
              <w:jc w:val="right"/>
              <w:ind w:left="15" w:right="600" w:hanging="15"/>
              <w:bidi w:val="0"/>
              <w:spacing w:before="60" w:after="45"/>
            </w:pPr>
            <w:r>
              <w:rPr>
                <w:rFonts w:ascii="Tahoma" w:hAnsi="Tahoma" w:cs="Tahoma" w:eastAsia="Tahoma"/>
                <w:sz w:val="24"/>
              </w:rPr>
              <w:t>54 200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left="15" w:right="600" w:hanging="15"/>
              <w:bidi w:val="0"/>
              <w:spacing w:before="60" w:after="45"/>
            </w:pPr>
            <w:r>
              <w:rPr>
                <w:rFonts w:ascii="Tahoma" w:hAnsi="Tahoma" w:cs="Tahoma" w:eastAsia="Tahoma"/>
                <w:sz w:val="24"/>
              </w:rPr>
              <w:t/>
            </w:r>
          </w:p>
          <w:p>
            <w:pPr>
              <w:jc w:val="right"/>
              <w:ind w:right="600"/>
              <w:bidi w:val="0"/>
              <w:spacing w:before="60" w:after="45"/>
            </w:pPr>
            <w:r>
              <w:rPr>
                <w:rFonts w:ascii="Tahoma" w:hAnsi="Tahoma" w:cs="Tahoma" w:eastAsia="Tahoma"/>
                <w:sz w:val="24"/>
              </w:rPr>
              <w:t>85 360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60" w:after="45"/>
            </w:pPr>
            <w:r>
              <w:rPr>
                <w:rFonts w:ascii="Tahoma" w:hAnsi="Tahoma" w:cs="Tahoma" w:eastAsia="Tahoma"/>
                <w:sz w:val="24"/>
              </w:rPr>
              <w:t/>
            </w:r>
          </w:p>
          <w:p>
            <w:pPr>
              <w:jc w:val="right"/>
              <w:ind w:right="780"/>
              <w:bidi w:val="0"/>
              <w:spacing w:before="60" w:after="45"/>
            </w:pPr>
            <w:r>
              <w:rPr>
                <w:rFonts w:ascii="Tahoma" w:hAnsi="Tahoma" w:cs="Tahoma" w:eastAsia="Tahoma"/>
                <w:sz w:val="24"/>
              </w:rPr>
              <w:t>-3,87</w:t>
            </w:r>
          </w:p>
        </w:tc>
      </w:tr>
      <w:tr>
        <w:tc>
          <w:tcPr>
            <w:tcW w:w="2715" w:type="dxa"/>
            <w:tcBorders>
              <w:left w:val="single" w:sz="6" w:color="000000"/>
              <w:top w:val="single" w:sz="6" w:color="000000"/>
              <w:right w:val="single" w:sz="6" w:color="000000"/>
              <w:bottom w:val="single" w:sz="6" w:color="000000"/>
            </w:tcBorders>
            <w:shd w:val="clear" w:color="auto" w:fill="FFFFFF"/>
          </w:tcPr>
          <w:p>
            <w:pPr>
              <w:jc w:val="right"/>
              <w:ind w:right="780"/>
              <w:bidi w:val="0"/>
              <w:spacing w:before="60" w:after="45"/>
            </w:pPr>
            <w:r>
              <w:rPr>
                <w:rFonts w:ascii="Tahoma" w:hAnsi="Tahoma" w:cs="Tahoma" w:eastAsia="Tahoma"/>
                <w:sz w:val="24"/>
              </w:rPr>
              <w:t/>
            </w:r>
          </w:p>
          <w:p>
            <w:pPr>
              <w:bidi w:val="0"/>
              <w:spacing w:before="60" w:after="45"/>
            </w:pPr>
            <w:r>
              <w:rPr>
                <w:rFonts w:ascii="Tahoma" w:hAnsi="Tahoma" w:cs="Tahoma" w:eastAsia="Tahoma"/>
                <w:sz w:val="24"/>
              </w:rPr>
              <w:t>Sorghum</w:t>
            </w:r>
          </w:p>
        </w:tc>
        <w:tc>
          <w:tcPr>
            <w:tcW w:w="234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420"/>
              <w:bidi w:val="0"/>
              <w:spacing w:before="60" w:after="45"/>
            </w:pPr>
            <w:r>
              <w:rPr>
                <w:rFonts w:ascii="Tahoma" w:hAnsi="Tahoma" w:cs="Tahoma" w:eastAsia="Tahoma"/>
                <w:sz w:val="24"/>
              </w:rPr>
              <w:t>86 800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pPr>
            <w:r>
              <w:rPr>
                <w:rFonts w:ascii="Tahoma" w:hAnsi="Tahoma" w:cs="Tahoma" w:eastAsia="Tahoma"/>
                <w:sz w:val="24"/>
              </w:rPr>
              <w:t/>
            </w:r>
          </w:p>
          <w:p>
            <w:pPr>
              <w:jc w:val="right"/>
              <w:ind w:right="420"/>
              <w:bidi w:val="0"/>
              <w:spacing w:before="60" w:after="45"/>
            </w:pPr>
            <w:r>
              <w:rPr>
                <w:rFonts w:ascii="Tahoma" w:hAnsi="Tahoma" w:cs="Tahoma" w:eastAsia="Tahoma"/>
                <w:b/>
                <w:sz w:val="24"/>
              </w:rPr>
              <w:t>255 000</w:t>
            </w:r>
          </w:p>
        </w:tc>
        <w:tc>
          <w:tcPr>
            <w:tcW w:w="252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pPr>
            <w:r>
              <w:rPr>
                <w:rFonts w:ascii="Tahoma" w:hAnsi="Tahoma" w:cs="Tahoma" w:eastAsia="Tahoma"/>
                <w:sz w:val="24"/>
              </w:rPr>
              <w:t/>
            </w:r>
          </w:p>
          <w:p>
            <w:pPr>
              <w:jc w:val="right"/>
              <w:ind w:left="15" w:right="600" w:hanging="15"/>
              <w:bidi w:val="0"/>
              <w:spacing w:before="60" w:after="45"/>
            </w:pPr>
            <w:r>
              <w:rPr>
                <w:rFonts w:ascii="Tahoma" w:hAnsi="Tahoma" w:cs="Tahoma" w:eastAsia="Tahoma"/>
                <w:sz w:val="24"/>
              </w:rPr>
              <w:t>86 800</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left="15" w:right="600" w:hanging="15"/>
              <w:bidi w:val="0"/>
              <w:spacing w:before="60" w:after="45"/>
            </w:pPr>
            <w:r>
              <w:rPr>
                <w:rFonts w:ascii="Tahoma" w:hAnsi="Tahoma" w:cs="Tahoma" w:eastAsia="Tahoma"/>
                <w:sz w:val="24"/>
              </w:rPr>
              <w:t/>
            </w:r>
          </w:p>
          <w:p>
            <w:pPr>
              <w:jc w:val="right"/>
              <w:ind w:right="600"/>
              <w:bidi w:val="0"/>
              <w:spacing w:before="60" w:after="45"/>
            </w:pPr>
            <w:r>
              <w:rPr>
                <w:rFonts w:ascii="Tahoma" w:hAnsi="Tahoma" w:cs="Tahoma" w:eastAsia="Tahoma"/>
                <w:sz w:val="24"/>
              </w:rPr>
              <w:t>260 425</w:t>
            </w:r>
          </w:p>
        </w:tc>
        <w:tc>
          <w:tcPr>
            <w:tcW w:w="234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60" w:after="45"/>
            </w:pPr>
            <w:r>
              <w:rPr>
                <w:rFonts w:ascii="Tahoma" w:hAnsi="Tahoma" w:cs="Tahoma" w:eastAsia="Tahoma"/>
                <w:sz w:val="24"/>
              </w:rPr>
              <w:t/>
            </w:r>
          </w:p>
          <w:p>
            <w:pPr>
              <w:jc w:val="right"/>
              <w:ind w:right="780"/>
              <w:bidi w:val="0"/>
              <w:spacing w:before="60" w:after="45"/>
            </w:pPr>
            <w:r>
              <w:rPr>
                <w:rFonts w:ascii="Tahoma" w:hAnsi="Tahoma" w:cs="Tahoma" w:eastAsia="Tahoma"/>
                <w:sz w:val="24"/>
              </w:rPr>
              <w:t>+2,13</w:t>
            </w:r>
          </w:p>
        </w:tc>
      </w:tr>
    </w:tbl>
    <w:p>
      <w:pPr>
        <w:bidi w:val="0"/>
      </w:pPr>
      <w:r>
        <w:rPr>
          <w:rFonts w:ascii="Tahoma" w:hAnsi="Tahoma" w:cs="Tahoma" w:eastAsia="Tahoma"/>
          <w:sz w:val="24"/>
        </w:rPr>
        <w:t/>
      </w:r>
    </w:p>
    <w:p>
      <w:pPr>
        <w:jc w:val="both"/>
        <w:ind w:left="180"/>
        <w:bidi w:val="0"/>
        <w:spacing w:before="120" w:lineRule="auto" w:line="312"/>
      </w:pPr>
      <w:r>
        <w:rPr>
          <w:rFonts w:ascii="Tahoma" w:hAnsi="Tahoma" w:cs="Tahoma" w:eastAsia="Tahoma"/>
        </w:rPr>
        <w:t xml:space="preserve">  </w:t>
      </w:r>
    </w:p>
    <w:p>
      <w:pPr>
        <w:jc w:val="both"/>
        <w:bidi w:val="0"/>
        <w:spacing w:before="120" w:lineRule="auto" w:line="312"/>
      </w:pPr>
      <w:r>
        <w:t/>
      </w:r>
    </w:p>
    <w:p>
      <w:r>
        <w:br w:type="page"/>
      </w:r>
    </w:p>
    <w:p>
      <w:pPr>
        <w:pStyle w:val="31"/>
        <w:jc w:val="left"/>
        <w:bidi w:val="0"/>
        <w:spacing w:before="120" w:after="120" w:lineRule="auto" w:line="312"/>
      </w:pPr>
      <w:r>
        <w:rPr>
          <w:rFonts w:ascii="Tahoma" w:hAnsi="Tahoma" w:cs="Tahoma" w:eastAsia="Tahoma"/>
        </w:rPr>
        <w:t>COMMERCIAL MAIZE: CALCULATED FINAL CROP - 2007/08 PRODUCTION SEASON</w:t>
      </w:r>
    </w:p>
    <w:p>
      <w:pPr>
        <w:bidi w:val="0"/>
      </w:pPr>
      <w:r>
        <w:rPr>
          <w:rFonts w:ascii="Tahoma" w:hAnsi="Tahoma" w:cs="Tahoma" w:eastAsia="Tahoma"/>
          <w:sz w:val="24"/>
        </w:rPr>
        <w:t/>
      </w:r>
    </w:p>
    <w:tbl>
      <w:tblPr>
        <w:tblW w:w="13880" w:type="dxa"/>
        <w:tblLayout w:type="fixed"/>
        <w:tblCellMar>
          <w:top w:w="0" w:type="dxa"/>
          <w:left w:w="0" w:type="dxa"/>
          <w:bottom w:w="0" w:type="dxa"/>
          <w:right w:w="0" w:type="dxa"/>
        </w:tblCellMar>
        <w:tblInd w:w="-120" w:type="dxa"/>
      </w:tblPr>
      <w:tblGrid>
        <w:gridCol w:w="2775"/>
        <w:gridCol w:w="2760"/>
        <w:gridCol w:w="2760"/>
        <w:gridCol w:w="2760"/>
        <w:gridCol w:w="2760"/>
      </w:tblGrid>
      <w:tr>
        <w:tc>
          <w:tcPr>
            <w:tcW w:w="277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CROP</w:t>
            </w:r>
          </w:p>
          <w:p>
            <w:pPr>
              <w:jc w:val="center"/>
              <w:bidi w:val="0"/>
            </w:pPr>
            <w:r>
              <w:rPr>
                <w:rFonts w:ascii="Tahoma" w:hAnsi="Tahoma" w:cs="Tahoma" w:eastAsia="Tahoma"/>
                <w:sz w:val="24"/>
              </w:rPr>
              <w:t/>
            </w:r>
          </w:p>
        </w:tc>
        <w:tc>
          <w:tcPr>
            <w:tcW w:w="276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Total</w:t>
            </w:r>
          </w:p>
          <w:p>
            <w:pPr>
              <w:jc w:val="center"/>
              <w:ind w:right="-105"/>
              <w:bidi w:val="0"/>
              <w:spacing w:before="60"/>
            </w:pPr>
            <w:r>
              <w:t/>
            </w:r>
          </w:p>
          <w:p>
            <w:pPr>
              <w:jc w:val="center"/>
              <w:ind w:right="-105"/>
              <w:bidi w:val="0"/>
              <w:spacing w:before="60"/>
            </w:pPr>
            <w:r>
              <w:t/>
            </w:r>
          </w:p>
          <w:p>
            <w:pPr>
              <w:jc w:val="center"/>
              <w:bidi w:val="0"/>
              <w:spacing w:before="75"/>
            </w:pPr>
            <w:r>
              <w:rPr>
                <w:rFonts w:ascii="Tahoma" w:hAnsi="Tahoma" w:cs="Tahoma" w:eastAsia="Tahoma"/>
                <w:sz w:val="24"/>
              </w:rPr>
              <w:t>Tons</w:t>
            </w:r>
          </w:p>
        </w:tc>
        <w:tc>
          <w:tcPr>
            <w:tcW w:w="276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sz w:val="24"/>
              </w:rPr>
              <w:t>Producer deliveries reported by SAGIS</w:t>
            </w:r>
            <w:r>
              <w:rPr>
                <w:rFonts w:ascii="Tahoma" w:hAnsi="Tahoma" w:cs="Tahoma" w:eastAsia="Tahoma"/>
                <w:vertAlign w:val="superscript"/>
                <w:sz w:val="24"/>
              </w:rPr>
              <w:t>1)</w:t>
            </w:r>
            <w:r>
              <w:rPr>
                <w:rFonts w:ascii="Tahoma" w:hAnsi="Tahoma" w:cs="Tahoma" w:eastAsia="Tahoma"/>
                <w:sz w:val="24"/>
              </w:rPr>
              <w:t xml:space="preserve"> </w:t>
            </w:r>
          </w:p>
          <w:p>
            <w:pPr>
              <w:jc w:val="center"/>
              <w:bidi w:val="0"/>
              <w:spacing w:before="75"/>
            </w:pPr>
            <w:r>
              <w:rPr>
                <w:rFonts w:ascii="Tahoma" w:hAnsi="Tahoma" w:cs="Tahoma" w:eastAsia="Tahoma"/>
                <w:sz w:val="24"/>
              </w:rPr>
              <w:t>(Mar-Oct 2008)</w:t>
            </w:r>
          </w:p>
          <w:p>
            <w:pPr>
              <w:jc w:val="center"/>
              <w:bidi w:val="0"/>
              <w:spacing w:before="75"/>
            </w:pPr>
            <w:r>
              <w:rPr>
                <w:rFonts w:ascii="Tahoma" w:hAnsi="Tahoma" w:cs="Tahoma" w:eastAsia="Tahoma"/>
                <w:sz w:val="24"/>
              </w:rPr>
              <w:t>Tons</w:t>
            </w:r>
          </w:p>
        </w:tc>
        <w:tc>
          <w:tcPr>
            <w:tcW w:w="276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ind w:right="-105"/>
              <w:bidi w:val="0"/>
              <w:spacing w:before="60"/>
            </w:pPr>
            <w:r>
              <w:rPr>
                <w:rFonts w:ascii="Tahoma" w:hAnsi="Tahoma" w:cs="Tahoma" w:eastAsia="Tahoma"/>
                <w:sz w:val="24"/>
              </w:rPr>
              <w:t>Projected deliveries</w:t>
            </w:r>
          </w:p>
          <w:p>
            <w:pPr>
              <w:jc w:val="center"/>
              <w:ind w:right="-105"/>
              <w:bidi w:val="0"/>
              <w:spacing w:before="60"/>
            </w:pPr>
            <w:r>
              <w:rPr>
                <w:rFonts w:ascii="Tahoma" w:hAnsi="Tahoma" w:cs="Tahoma" w:eastAsia="Tahoma"/>
                <w:sz w:val="24"/>
              </w:rPr>
              <w:t>(Nov 2008 -</w:t>
            </w:r>
            <w:r>
              <w:br/>
            </w:r>
            <w:r>
              <w:rPr>
                <w:rFonts w:ascii="Tahoma" w:hAnsi="Tahoma" w:cs="Tahoma" w:eastAsia="Tahoma"/>
                <w:sz w:val="24"/>
              </w:rPr>
              <w:t>Feb 2009)</w:t>
            </w:r>
          </w:p>
          <w:p>
            <w:pPr>
              <w:jc w:val="center"/>
              <w:ind w:right="-105"/>
              <w:bidi w:val="0"/>
              <w:spacing w:before="120"/>
            </w:pPr>
            <w:r>
              <w:rPr>
                <w:rFonts w:ascii="Tahoma" w:hAnsi="Tahoma" w:cs="Tahoma" w:eastAsia="Tahoma"/>
                <w:sz w:val="24"/>
              </w:rPr>
              <w:t>Tons</w:t>
            </w:r>
          </w:p>
        </w:tc>
        <w:tc>
          <w:tcPr>
            <w:tcW w:w="276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120"/>
            </w:pPr>
            <w:r>
              <w:rPr>
                <w:rFonts w:ascii="Tahoma" w:hAnsi="Tahoma" w:cs="Tahoma" w:eastAsia="Tahoma"/>
                <w:sz w:val="24"/>
              </w:rPr>
              <w:t/>
            </w:r>
          </w:p>
          <w:p>
            <w:pPr>
              <w:jc w:val="center"/>
              <w:ind w:right="-120"/>
              <w:bidi w:val="0"/>
              <w:spacing w:before="75"/>
            </w:pPr>
            <w:r>
              <w:rPr>
                <w:rFonts w:ascii="Tahoma" w:hAnsi="Tahoma" w:cs="Tahoma" w:eastAsia="Tahoma"/>
                <w:sz w:val="24"/>
              </w:rPr>
              <w:t>Retentions on farm for own use/ Seed</w:t>
            </w:r>
          </w:p>
          <w:p>
            <w:pPr>
              <w:jc w:val="center"/>
              <w:ind w:right="-120"/>
              <w:bidi w:val="0"/>
              <w:spacing w:before="465"/>
            </w:pPr>
            <w:r>
              <w:rPr>
                <w:rFonts w:ascii="Tahoma" w:hAnsi="Tahoma" w:cs="Tahoma" w:eastAsia="Tahoma"/>
                <w:sz w:val="24"/>
              </w:rPr>
              <w:t>Tons</w:t>
            </w:r>
          </w:p>
        </w:tc>
      </w:tr>
      <w:tr>
        <w:tc>
          <w:tcPr>
            <w:tcW w:w="277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465"/>
            </w:pPr>
            <w:r>
              <w:rPr>
                <w:rFonts w:ascii="Tahoma" w:hAnsi="Tahoma" w:cs="Tahoma" w:eastAsia="Tahoma"/>
                <w:sz w:val="24"/>
              </w:rPr>
              <w:t/>
            </w:r>
          </w:p>
          <w:p>
            <w:pPr>
              <w:bidi w:val="0"/>
            </w:pPr>
            <w:r>
              <w:rPr>
                <w:rFonts w:ascii="Tahoma" w:hAnsi="Tahoma" w:cs="Tahoma" w:eastAsia="Tahoma"/>
                <w:sz w:val="24"/>
              </w:rPr>
              <w:t xml:space="preserve">   White Maize</w:t>
            </w:r>
          </w:p>
        </w:tc>
        <w:tc>
          <w:tcPr>
            <w:tcW w:w="276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360"/>
              <w:bidi w:val="0"/>
            </w:pPr>
            <w:r>
              <w:rPr>
                <w:rFonts w:ascii="Tahoma" w:hAnsi="Tahoma" w:cs="Tahoma" w:eastAsia="Tahoma"/>
                <w:sz w:val="24"/>
              </w:rPr>
              <w:t>7 480 000</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pPr>
            <w:r>
              <w:rPr>
                <w:rFonts w:ascii="Tahoma" w:hAnsi="Tahoma" w:cs="Tahoma" w:eastAsia="Tahoma"/>
                <w:sz w:val="24"/>
              </w:rPr>
              <w:t>7 206 888</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sz w:val="24"/>
              </w:rPr>
              <w:t>153 219</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sz w:val="24"/>
              </w:rPr>
              <w:t>119 893</w:t>
            </w:r>
          </w:p>
        </w:tc>
      </w:tr>
      <w:tr>
        <w:tc>
          <w:tcPr>
            <w:tcW w:w="277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ahoma" w:hAnsi="Tahoma" w:cs="Tahoma" w:eastAsia="Tahoma"/>
                <w:sz w:val="24"/>
              </w:rPr>
              <w:t/>
            </w:r>
          </w:p>
          <w:p>
            <w:pPr>
              <w:bidi w:val="0"/>
            </w:pPr>
            <w:r>
              <w:rPr>
                <w:rFonts w:ascii="Tahoma" w:hAnsi="Tahoma" w:cs="Tahoma" w:eastAsia="Tahoma"/>
                <w:sz w:val="24"/>
              </w:rPr>
              <w:t xml:space="preserve">   Yellow Maize</w:t>
            </w:r>
          </w:p>
        </w:tc>
        <w:tc>
          <w:tcPr>
            <w:tcW w:w="276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360"/>
              <w:bidi w:val="0"/>
            </w:pPr>
            <w:r>
              <w:rPr>
                <w:rFonts w:ascii="Tahoma" w:hAnsi="Tahoma" w:cs="Tahoma" w:eastAsia="Tahoma"/>
                <w:sz w:val="24"/>
              </w:rPr>
              <w:t>5 220 000</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pPr>
            <w:r>
              <w:rPr>
                <w:rFonts w:ascii="Tahoma" w:hAnsi="Tahoma" w:cs="Tahoma" w:eastAsia="Tahoma"/>
                <w:sz w:val="24"/>
              </w:rPr>
              <w:t>4 670 429</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sz w:val="24"/>
              </w:rPr>
              <w:t>115 688</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sz w:val="24"/>
              </w:rPr>
              <w:t>433 883</w:t>
            </w:r>
          </w:p>
        </w:tc>
      </w:tr>
      <w:tr>
        <w:tc>
          <w:tcPr>
            <w:tcW w:w="277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ahoma" w:hAnsi="Tahoma" w:cs="Tahoma" w:eastAsia="Tahoma"/>
                <w:sz w:val="24"/>
              </w:rPr>
              <w:t/>
            </w:r>
          </w:p>
          <w:p>
            <w:pPr>
              <w:bidi w:val="0"/>
              <w:spacing w:before="60" w:after="45"/>
            </w:pPr>
            <w:r>
              <w:rPr>
                <w:rFonts w:ascii="Tahoma" w:hAnsi="Tahoma" w:cs="Tahoma" w:eastAsia="Tahoma"/>
                <w:sz w:val="24"/>
              </w:rPr>
              <w:t>Total Maize</w:t>
            </w:r>
          </w:p>
        </w:tc>
        <w:tc>
          <w:tcPr>
            <w:tcW w:w="276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360"/>
              <w:bidi w:val="0"/>
            </w:pPr>
            <w:r>
              <w:rPr>
                <w:rFonts w:ascii="Tahoma" w:hAnsi="Tahoma" w:cs="Tahoma" w:eastAsia="Tahoma"/>
                <w:sz w:val="24"/>
              </w:rPr>
              <w:t>12 700 000</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spacing w:before="60" w:after="45"/>
            </w:pPr>
            <w:r>
              <w:rPr>
                <w:rFonts w:ascii="Tahoma" w:hAnsi="Tahoma" w:cs="Tahoma" w:eastAsia="Tahoma"/>
                <w:sz w:val="24"/>
              </w:rPr>
              <w:t>11 877 317</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60" w:after="45"/>
            </w:pPr>
            <w:r>
              <w:rPr>
                <w:rFonts w:ascii="Tahoma" w:hAnsi="Tahoma" w:cs="Tahoma" w:eastAsia="Tahoma"/>
                <w:sz w:val="24"/>
              </w:rPr>
              <w:t/>
            </w:r>
          </w:p>
          <w:p>
            <w:pPr>
              <w:jc w:val="right"/>
              <w:ind w:left="15" w:right="420" w:hanging="15"/>
              <w:bidi w:val="0"/>
              <w:spacing w:before="60" w:after="45"/>
            </w:pPr>
            <w:r>
              <w:rPr>
                <w:rFonts w:ascii="Tahoma" w:hAnsi="Tahoma" w:cs="Tahoma" w:eastAsia="Tahoma"/>
                <w:sz w:val="24"/>
              </w:rPr>
              <w:t>268 907</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left="15" w:right="420" w:hanging="15"/>
              <w:bidi w:val="0"/>
              <w:spacing w:before="60" w:after="45"/>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sz w:val="24"/>
              </w:rPr>
              <w:t>553 776</w:t>
            </w:r>
          </w:p>
        </w:tc>
      </w:tr>
    </w:tbl>
    <w:p>
      <w:pPr>
        <w:bidi w:val="0"/>
      </w:pPr>
      <w:r>
        <w:rPr>
          <w:rFonts w:ascii="Tahoma" w:hAnsi="Tahoma" w:cs="Tahoma" w:eastAsia="Tahoma"/>
          <w:sz w:val="24"/>
        </w:rPr>
        <w:t/>
      </w:r>
    </w:p>
    <w:p>
      <w:pPr>
        <w:pStyle w:val="31"/>
        <w:jc w:val="left"/>
        <w:bidi w:val="0"/>
        <w:spacing w:before="240" w:after="120" w:lineRule="auto" w:line="312"/>
      </w:pPr>
      <w:r>
        <w:rPr>
          <w:rFonts w:ascii="Tahoma" w:hAnsi="Tahoma" w:cs="Tahoma" w:eastAsia="Tahoma"/>
        </w:rPr>
        <w:t>SUNFLOWER SEED AND SOYA-BEANS: CALCULATED FINAL CROP - 2007/08 PRODUCTION SEASON</w:t>
      </w:r>
    </w:p>
    <w:p>
      <w:pPr>
        <w:bidi w:val="0"/>
      </w:pPr>
      <w:r>
        <w:rPr>
          <w:rFonts w:ascii="Tahoma" w:hAnsi="Tahoma" w:cs="Tahoma" w:eastAsia="Tahoma"/>
          <w:sz w:val="24"/>
        </w:rPr>
        <w:t/>
      </w:r>
    </w:p>
    <w:tbl>
      <w:tblPr>
        <w:tblW w:w="13880" w:type="dxa"/>
        <w:tblLayout w:type="fixed"/>
        <w:tblCellMar>
          <w:top w:w="0" w:type="dxa"/>
          <w:left w:w="0" w:type="dxa"/>
          <w:bottom w:w="0" w:type="dxa"/>
          <w:right w:w="0" w:type="dxa"/>
        </w:tblCellMar>
        <w:tblInd w:w="-120" w:type="dxa"/>
      </w:tblPr>
      <w:tblGrid>
        <w:gridCol w:w="2775"/>
        <w:gridCol w:w="2760"/>
        <w:gridCol w:w="2760"/>
        <w:gridCol w:w="2760"/>
        <w:gridCol w:w="2760"/>
      </w:tblGrid>
      <w:tr>
        <w:tc>
          <w:tcPr>
            <w:tcW w:w="277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CROP</w:t>
            </w:r>
          </w:p>
          <w:p>
            <w:pPr>
              <w:jc w:val="center"/>
              <w:bidi w:val="0"/>
            </w:pPr>
            <w:r>
              <w:rPr>
                <w:rFonts w:ascii="Tahoma" w:hAnsi="Tahoma" w:cs="Tahoma" w:eastAsia="Tahoma"/>
                <w:sz w:val="24"/>
              </w:rPr>
              <w:t/>
            </w:r>
          </w:p>
        </w:tc>
        <w:tc>
          <w:tcPr>
            <w:tcW w:w="276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Total</w:t>
            </w:r>
          </w:p>
          <w:p>
            <w:pPr>
              <w:jc w:val="center"/>
              <w:ind w:right="-105"/>
              <w:bidi w:val="0"/>
              <w:spacing w:before="60"/>
            </w:pPr>
            <w:r>
              <w:t/>
            </w:r>
          </w:p>
          <w:p>
            <w:pPr>
              <w:jc w:val="center"/>
              <w:ind w:right="-105"/>
              <w:bidi w:val="0"/>
              <w:spacing w:before="60"/>
            </w:pPr>
            <w:r>
              <w:t/>
            </w:r>
          </w:p>
          <w:p>
            <w:pPr>
              <w:jc w:val="center"/>
              <w:bidi w:val="0"/>
              <w:spacing w:before="75"/>
            </w:pPr>
            <w:r>
              <w:rPr>
                <w:rFonts w:ascii="Tahoma" w:hAnsi="Tahoma" w:cs="Tahoma" w:eastAsia="Tahoma"/>
                <w:sz w:val="24"/>
              </w:rPr>
              <w:t>Tons</w:t>
            </w:r>
          </w:p>
        </w:tc>
        <w:tc>
          <w:tcPr>
            <w:tcW w:w="276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sz w:val="24"/>
              </w:rPr>
              <w:t>Producer deliveries reported by SAGIS</w:t>
            </w:r>
            <w:r>
              <w:rPr>
                <w:rFonts w:ascii="Tahoma" w:hAnsi="Tahoma" w:cs="Tahoma" w:eastAsia="Tahoma"/>
                <w:vertAlign w:val="superscript"/>
                <w:sz w:val="24"/>
              </w:rPr>
              <w:t>1)</w:t>
            </w:r>
            <w:r>
              <w:rPr>
                <w:rFonts w:ascii="Tahoma" w:hAnsi="Tahoma" w:cs="Tahoma" w:eastAsia="Tahoma"/>
                <w:sz w:val="24"/>
              </w:rPr>
              <w:t xml:space="preserve"> </w:t>
            </w:r>
          </w:p>
          <w:p>
            <w:pPr>
              <w:jc w:val="center"/>
              <w:bidi w:val="0"/>
              <w:spacing w:before="75"/>
            </w:pPr>
            <w:r>
              <w:rPr>
                <w:rFonts w:ascii="Tahoma" w:hAnsi="Tahoma" w:cs="Tahoma" w:eastAsia="Tahoma"/>
                <w:sz w:val="24"/>
              </w:rPr>
              <w:t>(Jan-Oct 2008)</w:t>
            </w:r>
          </w:p>
          <w:p>
            <w:pPr>
              <w:jc w:val="center"/>
              <w:bidi w:val="0"/>
              <w:spacing w:before="75"/>
            </w:pPr>
            <w:r>
              <w:rPr>
                <w:rFonts w:ascii="Tahoma" w:hAnsi="Tahoma" w:cs="Tahoma" w:eastAsia="Tahoma"/>
                <w:sz w:val="24"/>
              </w:rPr>
              <w:t>Tons</w:t>
            </w:r>
          </w:p>
        </w:tc>
        <w:tc>
          <w:tcPr>
            <w:tcW w:w="276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ind w:right="-105"/>
              <w:bidi w:val="0"/>
              <w:spacing w:before="60"/>
            </w:pPr>
            <w:r>
              <w:rPr>
                <w:rFonts w:ascii="Tahoma" w:hAnsi="Tahoma" w:cs="Tahoma" w:eastAsia="Tahoma"/>
                <w:sz w:val="24"/>
              </w:rPr>
              <w:t>Projected deliveries</w:t>
            </w:r>
          </w:p>
          <w:p>
            <w:pPr>
              <w:jc w:val="center"/>
              <w:ind w:right="-105"/>
              <w:bidi w:val="0"/>
              <w:spacing w:before="60"/>
            </w:pPr>
            <w:r>
              <w:rPr>
                <w:rFonts w:ascii="Tahoma" w:hAnsi="Tahoma" w:cs="Tahoma" w:eastAsia="Tahoma"/>
                <w:sz w:val="24"/>
              </w:rPr>
              <w:t>(Nov -</w:t>
            </w:r>
            <w:r>
              <w:br/>
            </w:r>
            <w:r>
              <w:rPr>
                <w:rFonts w:ascii="Tahoma" w:hAnsi="Tahoma" w:cs="Tahoma" w:eastAsia="Tahoma"/>
                <w:sz w:val="24"/>
              </w:rPr>
              <w:t xml:space="preserve"> Dec 2008)</w:t>
            </w:r>
          </w:p>
          <w:p>
            <w:pPr>
              <w:jc w:val="center"/>
              <w:ind w:right="-105"/>
              <w:bidi w:val="0"/>
              <w:spacing w:before="120"/>
            </w:pPr>
            <w:r>
              <w:rPr>
                <w:rFonts w:ascii="Tahoma" w:hAnsi="Tahoma" w:cs="Tahoma" w:eastAsia="Tahoma"/>
                <w:sz w:val="24"/>
              </w:rPr>
              <w:t>Tons</w:t>
            </w:r>
          </w:p>
        </w:tc>
        <w:tc>
          <w:tcPr>
            <w:tcW w:w="276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120"/>
            </w:pPr>
            <w:r>
              <w:rPr>
                <w:rFonts w:ascii="Tahoma" w:hAnsi="Tahoma" w:cs="Tahoma" w:eastAsia="Tahoma"/>
                <w:sz w:val="24"/>
              </w:rPr>
              <w:t/>
            </w:r>
          </w:p>
          <w:p>
            <w:pPr>
              <w:jc w:val="center"/>
              <w:ind w:right="-120"/>
              <w:bidi w:val="0"/>
              <w:spacing w:before="75"/>
            </w:pPr>
            <w:r>
              <w:rPr>
                <w:rFonts w:ascii="Tahoma" w:hAnsi="Tahoma" w:cs="Tahoma" w:eastAsia="Tahoma"/>
                <w:sz w:val="24"/>
              </w:rPr>
              <w:t>Retentions on farm for own use/ direct sales, etc.</w:t>
            </w:r>
          </w:p>
          <w:p>
            <w:pPr>
              <w:jc w:val="center"/>
              <w:ind w:right="-120"/>
              <w:bidi w:val="0"/>
              <w:spacing w:before="180"/>
            </w:pPr>
            <w:r>
              <w:rPr>
                <w:rFonts w:ascii="Tahoma" w:hAnsi="Tahoma" w:cs="Tahoma" w:eastAsia="Tahoma"/>
                <w:sz w:val="24"/>
              </w:rPr>
              <w:t>Tons</w:t>
            </w:r>
          </w:p>
        </w:tc>
      </w:tr>
      <w:tr>
        <w:tc>
          <w:tcPr>
            <w:tcW w:w="277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80"/>
            </w:pPr>
            <w:r>
              <w:rPr>
                <w:rFonts w:ascii="Tahoma" w:hAnsi="Tahoma" w:cs="Tahoma" w:eastAsia="Tahoma"/>
                <w:sz w:val="24"/>
              </w:rPr>
              <w:t/>
            </w:r>
          </w:p>
          <w:p>
            <w:pPr>
              <w:bidi w:val="0"/>
            </w:pPr>
            <w:r>
              <w:rPr>
                <w:rFonts w:ascii="Tahoma" w:hAnsi="Tahoma" w:cs="Tahoma" w:eastAsia="Tahoma"/>
                <w:sz w:val="24"/>
              </w:rPr>
              <w:t>Sunflower seed</w:t>
            </w:r>
          </w:p>
        </w:tc>
        <w:tc>
          <w:tcPr>
            <w:tcW w:w="276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360"/>
              <w:bidi w:val="0"/>
            </w:pPr>
            <w:r>
              <w:rPr>
                <w:rFonts w:ascii="Tahoma" w:hAnsi="Tahoma" w:cs="Tahoma" w:eastAsia="Tahoma"/>
                <w:sz w:val="24"/>
              </w:rPr>
              <w:t>872 000</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pPr>
            <w:r>
              <w:rPr>
                <w:rFonts w:ascii="Tahoma" w:hAnsi="Tahoma" w:cs="Tahoma" w:eastAsia="Tahoma"/>
                <w:sz w:val="24"/>
              </w:rPr>
              <w:t>866 778</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sz w:val="24"/>
              </w:rPr>
              <w:t>5 222</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sz w:val="24"/>
              </w:rPr>
              <w:t>-</w:t>
            </w:r>
          </w:p>
        </w:tc>
      </w:tr>
      <w:tr>
        <w:tc>
          <w:tcPr>
            <w:tcW w:w="277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ahoma" w:hAnsi="Tahoma" w:cs="Tahoma" w:eastAsia="Tahoma"/>
                <w:sz w:val="24"/>
              </w:rPr>
              <w:t/>
            </w:r>
          </w:p>
          <w:p>
            <w:pPr>
              <w:bidi w:val="0"/>
            </w:pPr>
            <w:r>
              <w:rPr>
                <w:rFonts w:ascii="Tahoma" w:hAnsi="Tahoma" w:cs="Tahoma" w:eastAsia="Tahoma"/>
                <w:sz w:val="24"/>
              </w:rPr>
              <w:t>Soya-beans</w:t>
            </w:r>
          </w:p>
        </w:tc>
        <w:tc>
          <w:tcPr>
            <w:tcW w:w="276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360"/>
              <w:bidi w:val="0"/>
            </w:pPr>
            <w:r>
              <w:rPr>
                <w:rFonts w:ascii="Tahoma" w:hAnsi="Tahoma" w:cs="Tahoma" w:eastAsia="Tahoma"/>
                <w:sz w:val="24"/>
              </w:rPr>
              <w:t>282 000</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pPr>
            <w:r>
              <w:rPr>
                <w:rFonts w:ascii="Tahoma" w:hAnsi="Tahoma" w:cs="Tahoma" w:eastAsia="Tahoma"/>
                <w:sz w:val="24"/>
              </w:rPr>
              <w:t>261 509</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sz w:val="24"/>
              </w:rPr>
              <w:t>4 391</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sz w:val="24"/>
              </w:rPr>
              <w:t>16 100</w:t>
            </w:r>
          </w:p>
        </w:tc>
      </w:tr>
    </w:tbl>
    <w:p>
      <w:pPr>
        <w:bidi w:val="0"/>
      </w:pPr>
      <w:r>
        <w:rPr>
          <w:rFonts w:ascii="Tahoma" w:hAnsi="Tahoma" w:cs="Tahoma" w:eastAsia="Tahoma"/>
          <w:sz w:val="24"/>
        </w:rPr>
        <w:t/>
      </w:r>
    </w:p>
    <w:p>
      <w:pPr>
        <w:pStyle w:val="31"/>
        <w:jc w:val="left"/>
        <w:bidi w:val="0"/>
        <w:spacing w:before="240" w:after="120" w:lineRule="auto" w:line="312"/>
      </w:pPr>
      <w:r>
        <w:rPr>
          <w:rFonts w:ascii="Tahoma" w:hAnsi="Tahoma" w:cs="Tahoma" w:eastAsia="Tahoma"/>
        </w:rPr>
        <w:t>GROUNDNUTS AND SORGHUM: CALCULATED FINAL CROP - 2007/08 PRODUCTION SEASON</w:t>
      </w:r>
    </w:p>
    <w:p>
      <w:pPr>
        <w:bidi w:val="0"/>
      </w:pPr>
      <w:r>
        <w:rPr>
          <w:rFonts w:ascii="Tahoma" w:hAnsi="Tahoma" w:cs="Tahoma" w:eastAsia="Tahoma"/>
          <w:sz w:val="24"/>
        </w:rPr>
        <w:t/>
      </w:r>
    </w:p>
    <w:tbl>
      <w:tblPr>
        <w:tblW w:w="13880" w:type="dxa"/>
        <w:tblLayout w:type="fixed"/>
        <w:tblCellMar>
          <w:top w:w="0" w:type="dxa"/>
          <w:left w:w="0" w:type="dxa"/>
          <w:bottom w:w="0" w:type="dxa"/>
          <w:right w:w="0" w:type="dxa"/>
        </w:tblCellMar>
        <w:tblInd w:w="-120" w:type="dxa"/>
      </w:tblPr>
      <w:tblGrid>
        <w:gridCol w:w="2775"/>
        <w:gridCol w:w="2760"/>
        <w:gridCol w:w="2760"/>
        <w:gridCol w:w="2760"/>
        <w:gridCol w:w="2760"/>
      </w:tblGrid>
      <w:tr>
        <w:tc>
          <w:tcPr>
            <w:tcW w:w="277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CROP</w:t>
            </w:r>
          </w:p>
          <w:p>
            <w:pPr>
              <w:jc w:val="center"/>
              <w:bidi w:val="0"/>
            </w:pPr>
            <w:r>
              <w:rPr>
                <w:rFonts w:ascii="Tahoma" w:hAnsi="Tahoma" w:cs="Tahoma" w:eastAsia="Tahoma"/>
                <w:sz w:val="24"/>
              </w:rPr>
              <w:t/>
            </w:r>
          </w:p>
        </w:tc>
        <w:tc>
          <w:tcPr>
            <w:tcW w:w="276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Total</w:t>
            </w:r>
          </w:p>
          <w:p>
            <w:pPr>
              <w:jc w:val="center"/>
              <w:ind w:right="-105"/>
              <w:bidi w:val="0"/>
              <w:spacing w:before="60"/>
            </w:pPr>
            <w:r>
              <w:t/>
            </w:r>
          </w:p>
          <w:p>
            <w:pPr>
              <w:jc w:val="center"/>
              <w:ind w:right="-105"/>
              <w:bidi w:val="0"/>
              <w:spacing w:before="60"/>
            </w:pPr>
            <w:r>
              <w:t/>
            </w:r>
          </w:p>
          <w:p>
            <w:pPr>
              <w:jc w:val="center"/>
              <w:bidi w:val="0"/>
              <w:spacing w:before="75"/>
            </w:pPr>
            <w:r>
              <w:rPr>
                <w:rFonts w:ascii="Tahoma" w:hAnsi="Tahoma" w:cs="Tahoma" w:eastAsia="Tahoma"/>
                <w:sz w:val="24"/>
              </w:rPr>
              <w:t>Tons</w:t>
            </w:r>
          </w:p>
        </w:tc>
        <w:tc>
          <w:tcPr>
            <w:tcW w:w="276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sz w:val="24"/>
              </w:rPr>
              <w:t>Producer deliveries reported by SAGIS</w:t>
            </w:r>
            <w:r>
              <w:rPr>
                <w:rFonts w:ascii="Tahoma" w:hAnsi="Tahoma" w:cs="Tahoma" w:eastAsia="Tahoma"/>
                <w:vertAlign w:val="superscript"/>
                <w:sz w:val="24"/>
              </w:rPr>
              <w:t>1)</w:t>
            </w:r>
            <w:r>
              <w:rPr>
                <w:rFonts w:ascii="Tahoma" w:hAnsi="Tahoma" w:cs="Tahoma" w:eastAsia="Tahoma"/>
                <w:sz w:val="24"/>
              </w:rPr>
              <w:t xml:space="preserve"> </w:t>
            </w:r>
          </w:p>
          <w:p>
            <w:pPr>
              <w:jc w:val="center"/>
              <w:bidi w:val="0"/>
              <w:spacing w:before="75"/>
            </w:pPr>
            <w:r>
              <w:rPr>
                <w:rFonts w:ascii="Tahoma" w:hAnsi="Tahoma" w:cs="Tahoma" w:eastAsia="Tahoma"/>
                <w:sz w:val="24"/>
              </w:rPr>
              <w:t>(Mar-Oct 2008)</w:t>
            </w:r>
          </w:p>
          <w:p>
            <w:pPr>
              <w:jc w:val="center"/>
              <w:bidi w:val="0"/>
              <w:spacing w:before="75"/>
            </w:pPr>
            <w:r>
              <w:rPr>
                <w:rFonts w:ascii="Tahoma" w:hAnsi="Tahoma" w:cs="Tahoma" w:eastAsia="Tahoma"/>
                <w:sz w:val="24"/>
              </w:rPr>
              <w:t>Tons</w:t>
            </w:r>
          </w:p>
        </w:tc>
        <w:tc>
          <w:tcPr>
            <w:tcW w:w="276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ind w:right="-105"/>
              <w:bidi w:val="0"/>
              <w:spacing w:before="60"/>
            </w:pPr>
            <w:r>
              <w:rPr>
                <w:rFonts w:ascii="Tahoma" w:hAnsi="Tahoma" w:cs="Tahoma" w:eastAsia="Tahoma"/>
                <w:sz w:val="24"/>
              </w:rPr>
              <w:t>Projected deliveries</w:t>
            </w:r>
          </w:p>
          <w:p>
            <w:pPr>
              <w:jc w:val="center"/>
              <w:ind w:right="-105"/>
              <w:bidi w:val="0"/>
              <w:spacing w:before="60"/>
            </w:pPr>
            <w:r>
              <w:rPr>
                <w:rFonts w:ascii="Tahoma" w:hAnsi="Tahoma" w:cs="Tahoma" w:eastAsia="Tahoma"/>
                <w:sz w:val="24"/>
              </w:rPr>
              <w:t>(Nov 2008 -</w:t>
            </w:r>
            <w:r>
              <w:br/>
            </w:r>
            <w:r>
              <w:rPr>
                <w:rFonts w:ascii="Tahoma" w:hAnsi="Tahoma" w:cs="Tahoma" w:eastAsia="Tahoma"/>
                <w:sz w:val="24"/>
              </w:rPr>
              <w:t xml:space="preserve"> Feb 2009)</w:t>
            </w:r>
          </w:p>
          <w:p>
            <w:pPr>
              <w:jc w:val="center"/>
              <w:ind w:right="-105"/>
              <w:bidi w:val="0"/>
              <w:spacing w:before="120"/>
            </w:pPr>
            <w:r>
              <w:rPr>
                <w:rFonts w:ascii="Tahoma" w:hAnsi="Tahoma" w:cs="Tahoma" w:eastAsia="Tahoma"/>
                <w:sz w:val="24"/>
              </w:rPr>
              <w:t>Tons</w:t>
            </w:r>
          </w:p>
        </w:tc>
        <w:tc>
          <w:tcPr>
            <w:tcW w:w="276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120"/>
            </w:pPr>
            <w:r>
              <w:rPr>
                <w:rFonts w:ascii="Tahoma" w:hAnsi="Tahoma" w:cs="Tahoma" w:eastAsia="Tahoma"/>
                <w:sz w:val="24"/>
              </w:rPr>
              <w:t/>
            </w:r>
          </w:p>
          <w:p>
            <w:pPr>
              <w:jc w:val="center"/>
              <w:ind w:right="-120"/>
              <w:bidi w:val="0"/>
              <w:spacing w:before="75"/>
            </w:pPr>
            <w:r>
              <w:rPr>
                <w:rFonts w:ascii="Tahoma" w:hAnsi="Tahoma" w:cs="Tahoma" w:eastAsia="Tahoma"/>
                <w:sz w:val="24"/>
              </w:rPr>
              <w:t>Retentions on farm for own use/ direct sales, etc.</w:t>
            </w:r>
          </w:p>
          <w:p>
            <w:pPr>
              <w:jc w:val="center"/>
              <w:ind w:right="-120"/>
              <w:bidi w:val="0"/>
              <w:spacing w:before="180"/>
            </w:pPr>
            <w:r>
              <w:rPr>
                <w:rFonts w:ascii="Tahoma" w:hAnsi="Tahoma" w:cs="Tahoma" w:eastAsia="Tahoma"/>
                <w:sz w:val="24"/>
              </w:rPr>
              <w:t>Tons</w:t>
            </w:r>
          </w:p>
        </w:tc>
      </w:tr>
      <w:tr>
        <w:tc>
          <w:tcPr>
            <w:tcW w:w="277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80"/>
            </w:pPr>
            <w:r>
              <w:rPr>
                <w:rFonts w:ascii="Tahoma" w:hAnsi="Tahoma" w:cs="Tahoma" w:eastAsia="Tahoma"/>
                <w:sz w:val="24"/>
              </w:rPr>
              <w:t/>
            </w:r>
          </w:p>
          <w:p>
            <w:pPr>
              <w:bidi w:val="0"/>
            </w:pPr>
            <w:r>
              <w:rPr>
                <w:rFonts w:ascii="Tahoma" w:hAnsi="Tahoma" w:cs="Tahoma" w:eastAsia="Tahoma"/>
                <w:sz w:val="24"/>
              </w:rPr>
              <w:t>Groundnuts</w:t>
            </w:r>
          </w:p>
        </w:tc>
        <w:tc>
          <w:tcPr>
            <w:tcW w:w="276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360"/>
              <w:bidi w:val="0"/>
            </w:pPr>
            <w:r>
              <w:rPr>
                <w:rFonts w:ascii="Tahoma" w:hAnsi="Tahoma" w:cs="Tahoma" w:eastAsia="Tahoma"/>
                <w:sz w:val="24"/>
              </w:rPr>
              <w:t>88 800</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pPr>
            <w:r>
              <w:rPr>
                <w:rFonts w:ascii="Tahoma" w:hAnsi="Tahoma" w:cs="Tahoma" w:eastAsia="Tahoma"/>
                <w:sz w:val="24"/>
              </w:rPr>
              <w:t>83 661</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sz w:val="24"/>
              </w:rPr>
              <w:t>2 439</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sz w:val="24"/>
              </w:rPr>
              <w:t>2 700</w:t>
            </w:r>
          </w:p>
        </w:tc>
      </w:tr>
      <w:tr>
        <w:tc>
          <w:tcPr>
            <w:tcW w:w="277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ahoma" w:hAnsi="Tahoma" w:cs="Tahoma" w:eastAsia="Tahoma"/>
                <w:sz w:val="24"/>
              </w:rPr>
              <w:t/>
            </w:r>
          </w:p>
          <w:p>
            <w:pPr>
              <w:bidi w:val="0"/>
            </w:pPr>
            <w:r>
              <w:rPr>
                <w:rFonts w:ascii="Tahoma" w:hAnsi="Tahoma" w:cs="Tahoma" w:eastAsia="Tahoma"/>
                <w:sz w:val="24"/>
              </w:rPr>
              <w:t>Sorghum</w:t>
            </w:r>
          </w:p>
        </w:tc>
        <w:tc>
          <w:tcPr>
            <w:tcW w:w="276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360"/>
              <w:bidi w:val="0"/>
            </w:pPr>
            <w:r>
              <w:rPr>
                <w:rFonts w:ascii="Tahoma" w:hAnsi="Tahoma" w:cs="Tahoma" w:eastAsia="Tahoma"/>
                <w:sz w:val="24"/>
              </w:rPr>
              <w:t>255 000</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pPr>
            <w:r>
              <w:rPr>
                <w:rFonts w:ascii="Tahoma" w:hAnsi="Tahoma" w:cs="Tahoma" w:eastAsia="Tahoma"/>
                <w:sz w:val="24"/>
              </w:rPr>
              <w:t>243 485</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sz w:val="24"/>
              </w:rPr>
              <w:t>9 515</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sz w:val="24"/>
              </w:rPr>
              <w:t>2 000</w:t>
            </w:r>
          </w:p>
        </w:tc>
      </w:tr>
    </w:tbl>
    <w:p>
      <w:pPr>
        <w:bidi w:val="0"/>
      </w:pPr>
      <w:r>
        <w:rPr>
          <w:rFonts w:ascii="Tahoma" w:hAnsi="Tahoma" w:cs="Tahoma" w:eastAsia="Tahoma"/>
          <w:sz w:val="24"/>
        </w:rPr>
        <w:t/>
      </w:r>
    </w:p>
    <w:p>
      <w:pPr>
        <w:pStyle w:val="31"/>
        <w:jc w:val="left"/>
        <w:bidi w:val="0"/>
        <w:spacing w:before="120" w:after="120"/>
      </w:pPr>
      <w:r>
        <w:rPr>
          <w:rFonts w:ascii="Tahoma" w:hAnsi="Tahoma" w:cs="Tahoma" w:eastAsia="Tahoma"/>
          <w:sz w:val="20"/>
        </w:rPr>
        <w:t>1) SAGIS deliveries relates to the current crop</w:t>
      </w:r>
    </w:p>
    <w:p>
      <w:pPr>
        <w:jc w:val="both"/>
        <w:ind w:left="180"/>
        <w:bidi w:val="0"/>
        <w:spacing w:before="120" w:lineRule="auto" w:line="312"/>
      </w:pPr>
      <w:r>
        <w:t/>
      </w:r>
    </w:p>
    <w:p>
      <w:pPr>
        <w:bidi w:val="0"/>
      </w:pPr>
      <w:r>
        <w:t/>
      </w:r>
    </w:p>
    <w:p>
      <w:pPr>
        <w:bidi w:val="0"/>
      </w:pPr>
      <w:r>
        <w:rPr>
          <w:rFonts w:ascii="Tahoma" w:hAnsi="Tahoma" w:cs="Tahoma" w:eastAsia="Tahoma"/>
          <w:sz w:val="24"/>
        </w:rPr>
        <w:t/>
      </w:r>
    </w:p>
    <w:p>
      <w:r>
        <w:br w:type="page"/>
      </w:r>
    </w:p>
    <w:p>
      <w:pPr>
        <w:bidi w:val="0"/>
      </w:pPr>
      <w:r>
        <w:t/>
      </w:r>
    </w:p>
    <w:p>
      <w:pPr>
        <w:jc w:val="center"/>
        <w:bidi w:val="0"/>
      </w:pPr>
      <w:r>
        <w:t/>
      </w:r>
    </w:p>
    <w:p>
      <w:pPr>
        <w:jc w:val="center"/>
        <w:bidi w:val="0"/>
      </w:pPr>
      <w:r>
        <w:rPr>
          <w:rFonts w:ascii="Tahoma" w:hAnsi="Tahoma" w:cs="Tahoma" w:eastAsia="Tahoma"/>
          <w:b/>
          <w:sz w:val="24"/>
        </w:rPr>
        <w:t>CALCULATED FINAL AREA AND PRODUCTION FIGURES OF COMMERCIAL MAIZE, SUNFLOWER SEED, SOYA-BEANS, GROUNDNUTS AND SORGHUM</w:t>
      </w:r>
    </w:p>
    <w:p>
      <w:pPr>
        <w:jc w:val="center"/>
        <w:bidi w:val="0"/>
      </w:pPr>
      <w:r>
        <w:rPr>
          <w:rFonts w:ascii="Tahoma" w:hAnsi="Tahoma" w:cs="Tahoma" w:eastAsia="Tahoma"/>
          <w:b/>
          <w:sz w:val="24"/>
        </w:rPr>
        <w:t>2007/08 PRODUCTION SEASON</w:t>
      </w:r>
    </w:p>
    <w:p>
      <w:pPr>
        <w:jc w:val="both"/>
        <w:bidi w:val="0"/>
      </w:pPr>
      <w:r>
        <w:t/>
      </w:r>
    </w:p>
    <w:p>
      <w:pPr>
        <w:jc w:val="both"/>
        <w:ind w:left="-180"/>
        <w:bidi w:val="0"/>
      </w:pPr>
      <w:r>
        <w:rPr>
          <w:rFonts w:ascii="Tahoma" w:hAnsi="Tahoma" w:cs="Tahoma" w:eastAsia="Tahoma"/>
          <w:sz w:val="24"/>
        </w:rPr>
        <w:t xml:space="preserve">At its meeting held on 27 November 2008, the Crop Estimates Liaison Committee (CELC) discussed the finalisation of the commercial white and yellow maize, sunflower seed, soya-beans, groundnuts, as well as sorghum crop production figures for the 2007/08 production season.  </w:t>
      </w:r>
    </w:p>
    <w:p>
      <w:pPr>
        <w:jc w:val="both"/>
        <w:ind w:left="-180"/>
        <w:bidi w:val="0"/>
      </w:pPr>
      <w:r>
        <w:t/>
      </w:r>
    </w:p>
    <w:p>
      <w:pPr>
        <w:jc w:val="both"/>
        <w:ind w:left="-180"/>
        <w:bidi w:val="0"/>
      </w:pPr>
      <w:r>
        <w:rPr>
          <w:rFonts w:ascii="Tahoma" w:hAnsi="Tahoma" w:cs="Tahoma" w:eastAsia="Tahoma"/>
          <w:sz w:val="24"/>
        </w:rPr>
        <w:t>The estimated total production figures were revised, using the published figures of the South Africa Grain Information Service (SAGIS) of actual deliveries as the basis for the calculation.  The figures from the maize utilisation survey to determine on-farm usage and retentions that was conducted by the Department of Agriculture (DoA) and National Crop Statistics Consortium (NCSC), were added to the SAGIS figures to calculate total figures.</w:t>
      </w:r>
    </w:p>
    <w:p>
      <w:pPr>
        <w:jc w:val="both"/>
        <w:ind w:left="-180"/>
        <w:bidi w:val="0"/>
      </w:pPr>
      <w:r>
        <w:t/>
      </w:r>
    </w:p>
    <w:p>
      <w:pPr>
        <w:jc w:val="both"/>
        <w:ind w:left="-180"/>
        <w:bidi w:val="0"/>
      </w:pPr>
      <w:r>
        <w:rPr>
          <w:rFonts w:ascii="Tahoma" w:hAnsi="Tahoma" w:cs="Tahoma" w:eastAsia="Tahoma"/>
          <w:sz w:val="24"/>
        </w:rPr>
        <w:t xml:space="preserve">Comparing the re-calculated crop figures with the numbers set by the Crop Estimates Committee at its final estimate in August 2008, the CEC has under-estimated the commercial maize and groundnuts crops by 5,4, and 3,9%, respectively.  In the case of commercial sunflower seed, soya-beans and sorghum, the CEC has over-estimated the crops by 1,6, 9,3 and 2,1%, respectively. </w:t>
      </w:r>
    </w:p>
    <w:p>
      <w:pPr>
        <w:jc w:val="both"/>
        <w:ind w:left="-180"/>
        <w:bidi w:val="0"/>
      </w:pPr>
      <w:r>
        <w:t/>
      </w:r>
    </w:p>
    <w:p>
      <w:pPr>
        <w:jc w:val="both"/>
        <w:ind w:left="-180"/>
        <w:bidi w:val="0"/>
      </w:pPr>
      <w:r>
        <w:rPr>
          <w:rFonts w:ascii="Tahoma" w:hAnsi="Tahoma" w:cs="Tahoma" w:eastAsia="Tahoma"/>
          <w:sz w:val="24"/>
        </w:rPr>
        <w:t>The final calculated crop production figures are attached.</w:t>
      </w:r>
    </w:p>
    <w:p>
      <w:pPr>
        <w:jc w:val="both"/>
        <w:ind w:left="-180"/>
        <w:bidi w:val="0"/>
      </w:pPr>
      <w:r>
        <w:t/>
      </w:r>
    </w:p>
    <w:p>
      <w:pPr>
        <w:jc w:val="both"/>
        <w:ind w:left="-180"/>
        <w:bidi w:val="0"/>
        <w:spacing w:after="120"/>
      </w:pPr>
      <w:r>
        <w:rPr>
          <w:rFonts w:ascii="Tahoma" w:hAnsi="Tahoma" w:cs="Tahoma" w:eastAsia="Tahoma"/>
          <w:sz w:val="24"/>
        </w:rPr>
        <w:t>Producers and industry role-players are once again requested to actively participate in the crop estimates process in order to continuously improve the accuracy of the estimates.</w:t>
      </w:r>
    </w:p>
    <w:p>
      <w:pPr>
        <w:jc w:val="both"/>
        <w:ind w:left="-180"/>
        <w:bidi w:val="0"/>
        <w:spacing w:after="120"/>
      </w:pPr>
      <w:r>
        <w:t/>
      </w:r>
    </w:p>
    <w:p>
      <w:pPr>
        <w:jc w:val="both"/>
        <w:ind w:left="-180"/>
        <w:bidi w:val="0"/>
        <w:spacing w:after="120"/>
      </w:pPr>
      <w:r>
        <w:rPr>
          <w:rFonts w:ascii="Tahoma" w:hAnsi="Tahoma" w:cs="Tahoma" w:eastAsia="Tahoma"/>
          <w:sz w:val="24"/>
        </w:rPr>
        <w:t xml:space="preserve">This information is also available on the Internet at </w:t>
      </w:r>
      <w:hyperlink r:id="hrId3">
        <w:r>
          <w:rPr>
            <w:rFonts w:ascii="Tahoma" w:hAnsi="Tahoma" w:cs="Tahoma" w:eastAsia="Tahoma"/>
            <w:sz w:val="24"/>
          </w:rPr>
          <w:t>http://www.nda.agric.za/food</w:t>
        </w:r>
      </w:hyperlink>
      <w:r>
        <w:rPr>
          <w:rFonts w:ascii="Tahoma" w:hAnsi="Tahoma" w:cs="Tahoma" w:eastAsia="Tahoma"/>
          <w:sz w:val="24"/>
        </w:rPr>
        <w:t xml:space="preserve"> security issues or http://www.sagis.org.za.</w:t>
      </w:r>
    </w:p>
    <w:p>
      <w:pPr>
        <w:bidi w:val="0"/>
      </w:pPr>
      <w:r>
        <w:t/>
      </w:r>
    </w:p>
    <w:sectPr>
      <w:pgSz w:w="16837" w:h="11905" w:orient="landscape"/>
      <w:pgMar w:top="1440" w:right="1440" w:bottom="1440" w:left="1440" w:header="708" w:footer="731"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8"/>
    <w:next w:val="38"/>
    <w:pPr>
      <w:ind w:left="720" w:hanging="435"/>
    </w:pPr>
    <w:rPr>
      <w:rFonts w:ascii="Tahoma" w:hAnsi="Tahoma" w:cs="Tahoma" w:eastAsia="Tahoma"/>
      <w:sz w:val="24"/>
    </w:rPr>
  </w:style>
  <w:style w:type="paragraph" w:styleId="1">
    <w:name w:val="Contents 2"/>
    <w:basedOn w:val="38"/>
    <w:next w:val="38"/>
    <w:pPr>
      <w:ind w:left="1440" w:hanging="435"/>
    </w:pPr>
    <w:rPr>
      <w:rFonts w:ascii="Tahoma" w:hAnsi="Tahoma" w:cs="Tahoma" w:eastAsia="Tahoma"/>
      <w:sz w:val="24"/>
    </w:rPr>
  </w:style>
  <w:style w:type="paragraph" w:styleId="2">
    <w:name w:val="Contents 3"/>
    <w:basedOn w:val="38"/>
    <w:next w:val="38"/>
    <w:pPr>
      <w:ind w:left="2160" w:hanging="435"/>
    </w:pPr>
    <w:rPr>
      <w:rFonts w:ascii="Tahoma" w:hAnsi="Tahoma" w:cs="Tahoma" w:eastAsia="Tahoma"/>
      <w:sz w:val="24"/>
    </w:rPr>
  </w:style>
  <w:style w:type="paragraph" w:styleId="3">
    <w:name w:val="Lower Roman List"/>
    <w:basedOn w:val="38"/>
    <w:pPr>
      <w:ind w:left="720" w:hanging="435"/>
    </w:pPr>
    <w:rPr>
      <w:rFonts w:ascii="Tahoma" w:hAnsi="Tahoma" w:cs="Tahoma" w:eastAsia="Tahoma"/>
      <w:sz w:val="24"/>
    </w:rPr>
  </w:style>
  <w:style w:type="paragraph" w:styleId="4">
    <w:name w:val="Numbered Heading 1"/>
    <w:basedOn w:val="28"/>
    <w:next w:val="38"/>
    <w:pPr>
      <w:keepNext w:val="0"/>
      <w:spacing w:before="0" w:after="0"/>
      <w:tabs>
        <w:tab w:val="left" w:pos="435"/>
        <w:tab w:val="clear" w:pos="0"/>
      </w:tabs>
    </w:pPr>
    <w:rPr>
      <w:rFonts w:ascii="Tahoma" w:hAnsi="Tahoma" w:cs="Tahoma" w:eastAsia="Tahoma"/>
      <w:b w:val="0"/>
      <w:sz w:val="24"/>
    </w:rPr>
  </w:style>
  <w:style w:type="paragraph" w:styleId="5">
    <w:name w:val="Numbered Heading 2"/>
    <w:basedOn w:val="29"/>
    <w:next w:val="38"/>
    <w:pPr>
      <w:spacing w:before="0" w:after="0"/>
      <w:tabs>
        <w:tab w:val="left" w:pos="435"/>
        <w:tab w:val="clear" w:pos="0"/>
      </w:tabs>
    </w:pPr>
    <w:rPr>
      <w:rFonts w:ascii="Tahoma" w:hAnsi="Tahoma" w:cs="Tahoma" w:eastAsia="Tahoma"/>
      <w:b w:val="0"/>
      <w:sz w:val="24"/>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8"/>
    <w:link w:val="c7"/>
    <w:rPr>
      <w:rFonts w:ascii="Tahoma" w:hAnsi="Tahoma" w:cs="Tahoma" w:eastAsia="Tahoma"/>
      <w:sz w:val="24"/>
    </w:rPr>
  </w:style>
  <w:style w:type="character" w:styleId="c7">
    <w:name w:val="Endnote Text Text"/>
    <w:basedOn w:val="def"/>
    <w:link w:val="7"/>
    <w:rPr>
      <w:rFonts w:ascii="Tahoma" w:hAnsi="Tahoma" w:cs="Tahoma" w:eastAsia="Tahoma"/>
      <w:sz w:val="24"/>
    </w:rPr>
  </w:style>
  <w:style w:type="paragraph" w:styleId="8">
    <w:name w:val="Body Text"/>
    <w:basedOn w:val="38"/>
    <w:pPr>
      <w:jc w:val="both"/>
      <w:ind w:left="720" w:right="870"/>
      <w:spacing w:after="240"/>
      <w:tabs>
        <w:tab w:val="left" w:pos="630"/>
        <w:tab w:val="left" w:pos="810"/>
        <w:tab w:val="left" w:pos="10530"/>
        <w:tab w:val="clear" w:pos="0"/>
      </w:tabs>
    </w:pPr>
    <w:rPr>
      <w:rFonts w:ascii="Tahoma" w:hAnsi="Tahoma" w:cs="Tahoma" w:eastAsia="Tahoma"/>
      <w:sz w:val="24"/>
    </w:rPr>
  </w:style>
  <w:style w:type="paragraph" w:styleId="9">
    <w:name w:val="Contents 4"/>
    <w:basedOn w:val="38"/>
    <w:next w:val="38"/>
    <w:pPr>
      <w:ind w:left="2880" w:hanging="435"/>
    </w:pPr>
    <w:rPr>
      <w:rFonts w:ascii="Tahoma" w:hAnsi="Tahoma" w:cs="Tahoma" w:eastAsia="Tahoma"/>
      <w:sz w:val="24"/>
    </w:rPr>
  </w:style>
  <w:style w:type="paragraph" w:styleId="10">
    <w:name w:val="Diamond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paragraph" w:styleId="12">
    <w:name w:val="Body Text Indent 2"/>
    <w:basedOn w:val="38"/>
    <w:pPr>
      <w:ind w:left="285"/>
      <w:spacing w:after="120" w:lineRule="auto" w:line="480"/>
    </w:pPr>
  </w:style>
  <w:style w:type="character" w:styleId="c13">
    <w:name w:val="Endnote Reference"/>
    <w:basedOn w:val="def"/>
    <w:rPr>
      <w:rFonts w:ascii="Tahoma" w:hAnsi="Tahoma" w:cs="Tahoma" w:eastAsia="Tahoma"/>
      <w:vertAlign w:val="superscript"/>
    </w:rPr>
  </w:style>
  <w:style w:type="paragraph" w:styleId="14">
    <w:name w:val="Header"/>
    <w:basedOn w:val="38"/>
    <w:pPr>
      <w:tabs>
        <w:tab w:val="center" w:pos="4320"/>
        <w:tab w:val="center" w:pos="8640"/>
        <w:tab w:val="clear" w:pos="0"/>
      </w:tabs>
    </w:pPr>
  </w:style>
  <w:style w:type="paragraph" w:styleId="15">
    <w:name w:val="Triangle List"/>
    <w:pPr>
      <w:ind w:left="720" w:hanging="435"/>
    </w:pPr>
    <w:rPr>
      <w:rFonts w:ascii="Tahoma" w:hAnsi="Tahoma" w:cs="Tahoma" w:eastAsia="Tahoma"/>
      <w:sz w:val="24"/>
    </w:rPr>
  </w:style>
  <w:style w:type="paragraph" w:styleId="16">
    <w:name w:val="Numbered Heading 3"/>
    <w:basedOn w:val="32"/>
    <w:next w:val="38"/>
    <w:pPr>
      <w:spacing w:before="0" w:after="0"/>
      <w:tabs>
        <w:tab w:val="left" w:pos="435"/>
        <w:tab w:val="clear" w:pos="0"/>
      </w:tabs>
    </w:pPr>
    <w:rPr>
      <w:rFonts w:ascii="Tahoma" w:hAnsi="Tahoma" w:cs="Tahoma" w:eastAsia="Tahoma"/>
      <w:b w:val="0"/>
    </w:rPr>
  </w:style>
  <w:style w:type="paragraph" w:styleId="17">
    <w:name w:val="Body Text 2"/>
    <w:basedOn w:val="38"/>
    <w:pPr>
      <w:jc w:val="both"/>
      <w:spacing w:lineRule="auto" w:line="360"/>
    </w:pPr>
    <w:rPr>
      <w:rFonts w:ascii="Arial" w:hAnsi="Arial" w:cs="Arial" w:eastAsia="Arial"/>
      <w:sz w:val="22"/>
    </w:rPr>
  </w:style>
  <w:style w:type="paragraph" w:styleId="18">
    <w:name w:val="Dashed List"/>
    <w:pPr>
      <w:ind w:left="720" w:hanging="435"/>
    </w:pPr>
    <w:rPr>
      <w:rFonts w:ascii="Tahoma" w:hAnsi="Tahoma" w:cs="Tahoma" w:eastAsia="Tahoma"/>
      <w:sz w:val="24"/>
    </w:rPr>
  </w:style>
  <w:style w:type="paragraph" w:styleId="19">
    <w:name w:val="Upper Roman List"/>
    <w:basedOn w:val="11"/>
  </w:style>
  <w:style w:type="paragraph" w:styleId="20">
    <w:name w:val="Tick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Normal"/>
    <w:rPr>
      <w:rFonts w:ascii="Times New Roman" w:hAnsi="Times New Roman" w:cs="Times New Roman" w:eastAsia="Times New Roman"/>
      <w:sz w:val="24"/>
    </w:rPr>
  </w:style>
  <w:style w:type="paragraph" w:styleId="23">
    <w:name w:val="Block Text"/>
    <w:basedOn w:val="38"/>
    <w:pPr>
      <w:ind w:left="1440" w:right="1440"/>
      <w:spacing w:after="120"/>
    </w:pPr>
    <w:rPr>
      <w:rFonts w:ascii="Tahoma" w:hAnsi="Tahoma" w:cs="Tahoma" w:eastAsia="Tahoma"/>
      <w:sz w:val="24"/>
    </w:rPr>
  </w:style>
  <w:style w:type="paragraph" w:styleId="24">
    <w:name w:val="Upper Case List"/>
    <w:basedOn w:val="11"/>
  </w:style>
  <w:style w:type="paragraph" w:styleId="25">
    <w:name w:val="Bullet List"/>
    <w:pPr>
      <w:ind w:left="720" w:hanging="435"/>
    </w:pPr>
    <w:rPr>
      <w:rFonts w:ascii="Tahoma" w:hAnsi="Tahoma" w:cs="Tahoma" w:eastAsia="Tahoma"/>
      <w:sz w:val="24"/>
    </w:rPr>
  </w:style>
  <w:style w:type="paragraph" w:styleId="26">
    <w:name w:val="Hand List"/>
    <w:pPr>
      <w:ind w:left="720" w:hanging="435"/>
    </w:pPr>
    <w:rPr>
      <w:rFonts w:ascii="Tahoma" w:hAnsi="Tahoma" w:cs="Tahoma" w:eastAsia="Tahoma"/>
      <w:sz w:val="24"/>
    </w:rPr>
  </w:style>
  <w:style w:type="paragraph" w:styleId="27">
    <w:name w:val="Footnote Text"/>
    <w:basedOn w:val="38"/>
    <w:link w:val="c27"/>
    <w:rPr>
      <w:rFonts w:ascii="Tahoma" w:hAnsi="Tahoma" w:cs="Tahoma" w:eastAsia="Tahoma"/>
    </w:rPr>
  </w:style>
  <w:style w:type="character" w:styleId="c27">
    <w:name w:val="Footnote Text Text"/>
    <w:basedOn w:val="def"/>
    <w:link w:val="27"/>
    <w:rPr>
      <w:rFonts w:ascii="Tahoma" w:hAnsi="Tahoma" w:cs="Tahoma" w:eastAsia="Tahoma"/>
    </w:rPr>
  </w:style>
  <w:style w:type="paragraph" w:styleId="28">
    <w:name w:val="Heading 1"/>
    <w:basedOn w:val="38"/>
    <w:next w:val="38"/>
    <w:pPr>
      <w:keepNext/>
      <w:spacing w:before="240" w:after="60"/>
    </w:pPr>
    <w:rPr>
      <w:rFonts w:ascii="Arial" w:hAnsi="Arial" w:cs="Arial" w:eastAsia="Arial"/>
      <w:b/>
      <w:sz w:val="32"/>
    </w:rPr>
  </w:style>
  <w:style w:type="paragraph" w:styleId="29">
    <w:name w:val="Heading 2"/>
    <w:basedOn w:val="38"/>
    <w:next w:val="38"/>
    <w:pPr>
      <w:spacing w:before="435" w:after="60"/>
    </w:pPr>
    <w:rPr>
      <w:rFonts w:ascii="Arial" w:hAnsi="Arial" w:cs="Arial" w:eastAsia="Arial"/>
      <w:b/>
      <w:sz w:val="28"/>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jc w:val="center"/>
      <w:keepNext/>
      <w:spacing w:before="435" w:after="60"/>
    </w:pPr>
    <w:rPr>
      <w:b/>
      <w:u w:val="single"/>
      <w:sz w:val="24"/>
    </w:rPr>
  </w:style>
  <w:style w:type="paragraph" w:styleId="32">
    <w:name w:val="Heading 3"/>
    <w:basedOn w:val="38"/>
    <w:next w:val="38"/>
    <w:pPr>
      <w:spacing w:before="435" w:after="60"/>
    </w:pPr>
    <w:rPr>
      <w:rFonts w:ascii="Arial" w:hAnsi="Arial" w:cs="Arial" w:eastAsia="Arial"/>
      <w:b/>
      <w:sz w:val="24"/>
    </w:rPr>
  </w:style>
  <w:style w:type="paragraph" w:styleId="33">
    <w:name w:val="Lower Case List"/>
    <w:basedOn w:val="11"/>
  </w:style>
  <w:style w:type="paragraph" w:styleId="34">
    <w:name w:val="Heading 7"/>
    <w:basedOn w:val="38"/>
    <w:next w:val="38"/>
    <w:pPr>
      <w:spacing w:before="240" w:after="60"/>
    </w:pPr>
    <w:rPr>
      <w:sz w:val="24"/>
    </w:rPr>
  </w:style>
  <w:style w:type="paragraph" w:styleId="35">
    <w:name w:val="Plain Text"/>
    <w:basedOn w:val="38"/>
    <w:rPr>
      <w:rFonts w:ascii="Courier New" w:hAnsi="Courier New" w:cs="Courier New" w:eastAsia="Courier New"/>
      <w:sz w:val="24"/>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ahoma" w:hAnsi="Tahoma" w:cs="Tahoma" w:eastAsia="Tahoma"/>
      <w:sz w:val="24"/>
    </w:rPr>
  </w:style>
  <w:style w:type="paragraph" w:default="1" w:styleId="38">
    <w:name w:val="Normal"/>
    <w:rPr>
      <w:rFonts w:ascii="Times New Roman" w:hAnsi="Times New Roman" w:cs="Times New Roman" w:eastAsia="Times New Roman"/>
    </w:rPr>
  </w:style>
  <w:style w:type="paragraph" w:styleId="39">
    <w:name w:val="Star List"/>
    <w:pPr>
      <w:ind w:left="720" w:hanging="435"/>
    </w:pPr>
    <w:rPr>
      <w:rFonts w:ascii="Tahoma" w:hAnsi="Tahoma" w:cs="Tahoma" w:eastAsia="Tahoma"/>
      <w:sz w:val="24"/>
    </w:rPr>
  </w:style>
  <w:style w:type="character" w:styleId="c40">
    <w:name w:val="Footnote Reference"/>
    <w:basedOn w:val="def"/>
    <w:rPr>
      <w:rFonts w:ascii="Tahoma" w:hAnsi="Tahoma" w:cs="Tahoma" w:eastAsia="Tahoma"/>
      <w:vertAlign w:val="superscript"/>
    </w:rPr>
  </w:style>
  <w:style w:type="paragraph" w:styleId="41">
    <w:name w:val="Chapter Heading"/>
    <w:basedOn w:val="4"/>
    <w:next w:val="38"/>
    <w:pPr>
      <w:tabs>
        <w:tab w:val="clear" w:pos="0"/>
        <w:tab w:val="clear" w:pos="435"/>
        <w:tab w:val="left" w:pos="1590"/>
      </w:tabs>
    </w:pPr>
  </w:style>
  <w:style w:type="paragraph" w:styleId="42">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 Id="hrId2" Type="http://schemas.openxmlformats.org/officeDocument/2006/relationships/hyperlink" Target="http://www.sagis.org.za/CEC" TargetMode="External"/><Relationship Id="hrId3" Type="http://schemas.openxmlformats.org/officeDocument/2006/relationships/hyperlink" Target="http://www.nda.agric.za/food" TargetMode="External"/></Relationships>
</file>