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sz w:val="24"/>
          <w:color w:val="000000"/>
        </w:rPr>
        <w:t/>
      </w:r>
    </w:p>
    <w:p>
      <w:pPr>
        <w:bidi w:val="0"/>
      </w:pPr>
      <w:r>
        <w:rPr>
          <w:rFonts w:ascii="Trebuchet MS" w:hAnsi="Trebuchet MS" w:cs="Trebuchet MS" w:eastAsia="Trebuchet MS"/>
          <w:sz w:val="24"/>
        </w:rPr>
        <w:t/>
      </w:r>
    </w:p>
    <w:tbl>
      <w:tblPr>
        <w:tblW w:w="10940" w:type="dxa"/>
        <w:tblLayout w:type="fixed"/>
        <w:tblCellMar>
          <w:top w:w="0" w:type="dxa"/>
          <w:left w:w="0" w:type="dxa"/>
          <w:bottom w:w="0" w:type="dxa"/>
          <w:right w:w="0" w:type="dxa"/>
        </w:tblCellMar>
        <w:tblInd w:w="-105" w:type="dxa"/>
      </w:tblPr>
      <w:tblGrid>
        <w:gridCol w:w="1815"/>
        <w:gridCol w:w="5325"/>
        <w:gridCol w:w="1515"/>
        <w:gridCol w:w="2265"/>
      </w:tblGrid>
      <w:tr>
        <w:tc>
          <w:tcPr>
            <w:tcW w:w="1820" w:type="dxa"/>
            <w:shd w:val="clear" w:color="auto" w:fill="FFFFFF"/>
          </w:tcPr>
          <w:p>
            <w:pPr>
              <w:jc w:val="both"/>
              <w:ind w:hanging="180"/>
              <w:bidi w:val="0"/>
            </w:pPr>
            <w:r>
              <w:rPr>
                <w:rFonts w:ascii="Trebuchet MS" w:hAnsi="Trebuchet MS" w:cs="Trebuchet MS" w:eastAsia="Trebuchet MS"/>
                <w:sz w:val="24"/>
              </w:rPr>
              <w:t/>
            </w:r>
          </w:p>
        </w:tc>
        <w:tc>
          <w:tcPr>
            <w:tcW w:w="5330" w:type="dxa"/>
            <w:shd w:val="clear" w:color="auto" w:fill="FFFFFF"/>
          </w:tcPr>
          <w:p>
            <w:pPr>
              <w:pStyle w:val="34"/>
              <w:bidi w:val="0"/>
              <w:spacing w:before="300"/>
            </w:pPr>
            <w:r>
              <w:rPr>
                <w:rFonts w:ascii="Trebuchet MS" w:hAnsi="Trebuchet MS" w:cs="Trebuchet MS" w:eastAsia="Trebuchet MS"/>
                <w:sz w:val="34"/>
                <w:color w:val="008000"/>
              </w:rPr>
              <w:t>crop estimates committee</w:t>
            </w:r>
          </w:p>
        </w:tc>
        <w:tc>
          <w:tcPr>
            <w:tcW w:w="3790" w:type="dxa"/>
            <w:gridSpan w:val="2"/>
            <w:shd w:val="clear" w:color="auto" w:fill="FFFFFF"/>
          </w:tcPr>
          <w:p>
            <w:pPr>
              <w:pStyle w:val="34"/>
              <w:bidi w:val="0"/>
              <w:spacing w:before="300"/>
            </w:pPr>
            <w:r>
              <w:rPr>
                <w:rFonts w:ascii="Trebuchet MS" w:hAnsi="Trebuchet MS" w:cs="Trebuchet MS" w:eastAsia="Trebuchet MS"/>
              </w:rPr>
              <w:t/>
            </w:r>
          </w:p>
          <w:p>
            <w:pPr>
              <w:jc w:val="both"/>
              <w:bidi w:val="0"/>
              <w:spacing w:after="45"/>
            </w:pPr>
            <w:r>
              <w:drawing>
                <wp:inline distT="0" distB="0" distL="0" distR="0">
                  <wp:extent cx="47625" cy="190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7625" cy="19050"/>
                          </a:xfrm>
                          <a:prstGeom prst="rect">
                            <a:avLst/>
                          </a:prstGeom>
                        </pic:spPr>
                      </pic:pic>
                    </a:graphicData>
                  </a:graphic>
                </wp:inline>
              </w:drawing>
            </w:r>
          </w:p>
        </w:tc>
      </w:tr>
      <w:tr>
        <w:tc>
          <w:tcPr>
            <w:tcW w:w="1820" w:type="dxa"/>
            <w:shd w:val="clear" w:color="auto" w:fill="FFFFFF"/>
          </w:tcPr>
          <w:p>
            <w:pPr>
              <w:jc w:val="both"/>
              <w:bidi w:val="0"/>
            </w:pPr>
            <w:r>
              <w:rPr>
                <w:rFonts w:ascii="Trebuchet MS" w:hAnsi="Trebuchet MS" w:cs="Trebuchet MS" w:eastAsia="Trebuchet MS"/>
                <w:sz w:val="24"/>
              </w:rPr>
              <w:t/>
            </w:r>
          </w:p>
        </w:tc>
        <w:tc>
          <w:tcPr>
            <w:tcW w:w="5330" w:type="dxa"/>
            <w:shd w:val="clear" w:color="auto" w:fill="FFFFFF"/>
          </w:tcPr>
          <w:p>
            <w:pPr>
              <w:pStyle w:val="34"/>
              <w:bidi w:val="0"/>
            </w:pPr>
            <w:r>
              <w:rPr>
                <w:rFonts w:ascii="Trebuchet MS" w:hAnsi="Trebuchet MS" w:cs="Trebuchet MS" w:eastAsia="Trebuchet MS"/>
                <w:sz w:val="34"/>
                <w:color w:val="008000"/>
              </w:rPr>
              <w:t>oesskattingskomitee</w:t>
            </w:r>
          </w:p>
        </w:tc>
        <w:tc>
          <w:tcPr>
            <w:tcW w:w="3790" w:type="dxa"/>
            <w:gridSpan w:val="2"/>
            <w:shd w:val="clear" w:color="auto" w:fill="FFFFFF"/>
          </w:tcPr>
          <w:p>
            <w:pPr>
              <w:pStyle w:val="34"/>
              <w:bidi w:val="0"/>
            </w:pPr>
            <w:r>
              <w:rPr>
                <w:rFonts w:ascii="Trebuchet MS" w:hAnsi="Trebuchet MS" w:cs="Trebuchet MS" w:eastAsia="Trebuchet MS"/>
              </w:rPr>
              <w:t/>
            </w:r>
          </w:p>
          <w:p>
            <w:pPr>
              <w:jc w:val="both"/>
              <w:bidi w:val="0"/>
            </w:pPr>
            <w:r>
              <w:rPr>
                <w:rFonts w:ascii="Trebuchet MS" w:hAnsi="Trebuchet MS" w:cs="Trebuchet MS" w:eastAsia="Trebuchet MS"/>
                <w:sz w:val="24"/>
              </w:rPr>
              <w:t/>
            </w:r>
          </w:p>
        </w:tc>
      </w:tr>
      <w:tr>
        <w:tc>
          <w:tcPr>
            <w:tcW w:w="8670" w:type="dxa"/>
            <w:gridSpan w:val="3"/>
            <w:shd w:val="clear" w:color="auto" w:fill="FFFFFF"/>
          </w:tcPr>
          <w:p>
            <w:pPr>
              <w:jc w:val="center"/>
              <w:ind w:firstLine="1260"/>
              <w:bidi w:val="0"/>
              <w:spacing w:before="45"/>
            </w:pPr>
            <w:r>
              <w:rPr>
                <w:rFonts w:ascii="Tahoma" w:hAnsi="Tahoma" w:cs="Tahoma" w:eastAsia="Tahoma"/>
                <w:b/>
                <w:sz w:val="16"/>
              </w:rPr>
              <w:t>From:</w:t>
            </w:r>
            <w:r>
              <w:rPr>
                <w:rFonts w:ascii="Tahoma" w:hAnsi="Tahoma" w:cs="Tahoma" w:eastAsia="Tahoma"/>
                <w:sz w:val="16"/>
              </w:rPr>
              <w:t xml:space="preserve"> Mr Baldwin Netshifhefhe</w:t>
            </w:r>
          </w:p>
          <w:p>
            <w:pPr>
              <w:jc w:val="center"/>
              <w:ind w:firstLine="1260"/>
              <w:bidi w:val="0"/>
            </w:pPr>
            <w:r>
              <w:rPr>
                <w:rFonts w:ascii="Tahoma" w:hAnsi="Tahoma" w:cs="Tahoma" w:eastAsia="Tahoma"/>
                <w:b/>
                <w:sz w:val="16"/>
              </w:rPr>
              <w:t>Tel:</w:t>
            </w:r>
            <w:r>
              <w:rPr>
                <w:rFonts w:ascii="Tahoma" w:hAnsi="Tahoma" w:cs="Tahoma" w:eastAsia="Tahoma"/>
                <w:sz w:val="16"/>
              </w:rPr>
              <w:t xml:space="preserve"> 012  319 8454   </w:t>
            </w:r>
            <w:r>
              <w:rPr>
                <w:rFonts w:ascii="Tahoma" w:hAnsi="Tahoma" w:cs="Tahoma" w:eastAsia="Tahoma"/>
                <w:b/>
                <w:sz w:val="16"/>
              </w:rPr>
              <w:t>Fax:</w:t>
            </w:r>
            <w:r>
              <w:rPr>
                <w:rFonts w:ascii="Tahoma" w:hAnsi="Tahoma" w:cs="Tahoma" w:eastAsia="Tahoma"/>
                <w:sz w:val="16"/>
              </w:rPr>
              <w:t xml:space="preserve"> 012  319 8031   </w:t>
            </w:r>
            <w:r>
              <w:rPr>
                <w:rFonts w:ascii="Tahoma" w:hAnsi="Tahoma" w:cs="Tahoma" w:eastAsia="Tahoma"/>
                <w:b/>
                <w:sz w:val="16"/>
              </w:rPr>
              <w:t>E-mail:</w:t>
            </w:r>
            <w:r>
              <w:rPr>
                <w:rFonts w:ascii="Tahoma" w:hAnsi="Tahoma" w:cs="Tahoma" w:eastAsia="Tahoma"/>
                <w:sz w:val="16"/>
              </w:rPr>
              <w:t xml:space="preserve"> BaldwinN@daff.gov.za</w:t>
            </w:r>
          </w:p>
          <w:p>
            <w:pPr>
              <w:jc w:val="center"/>
              <w:ind w:left="1140" w:firstLine="420"/>
              <w:bidi w:val="0"/>
              <w:spacing w:after="45"/>
            </w:pPr>
            <w:r>
              <w:rPr>
                <w:rFonts w:ascii="Tahoma" w:hAnsi="Tahoma" w:cs="Tahoma" w:eastAsia="Tahoma"/>
                <w:sz w:val="16"/>
              </w:rPr>
              <w:t xml:space="preserve">    Web page/Webblad: </w:t>
            </w:r>
            <w:hyperlink r:id="hrId1">
              <w:r>
                <w:rPr>
                  <w:rFonts w:ascii="Tahoma" w:hAnsi="Tahoma" w:cs="Tahoma" w:eastAsia="Tahoma"/>
                  <w:sz w:val="16"/>
                </w:rPr>
                <w:t>www.daff.gov.za/statistics</w:t>
              </w:r>
            </w:hyperlink>
            <w:r>
              <w:rPr>
                <w:rFonts w:ascii="Tahoma" w:hAnsi="Tahoma" w:cs="Tahoma" w:eastAsia="Tahoma"/>
                <w:sz w:val="16"/>
              </w:rPr>
              <w:t xml:space="preserve"> and economic reports or </w:t>
            </w:r>
            <w:hyperlink r:id="hrId2">
              <w:r>
                <w:rPr>
                  <w:rFonts w:ascii="Tahoma" w:hAnsi="Tahoma" w:cs="Tahoma" w:eastAsia="Tahoma"/>
                  <w:sz w:val="16"/>
                </w:rPr>
                <w:t>www.sagis.org.za/CEC</w:t>
              </w:r>
            </w:hyperlink>
            <w:r>
              <w:rPr>
                <w:rFonts w:ascii="Tahoma" w:hAnsi="Tahoma" w:cs="Tahoma" w:eastAsia="Tahoma"/>
                <w:sz w:val="16"/>
              </w:rPr>
              <w:t>: Crop Estimates</w:t>
            </w:r>
          </w:p>
          <w:p>
            <w:pPr>
              <w:jc w:val="center"/>
              <w:ind w:firstLine="1260"/>
              <w:bidi w:val="0"/>
              <w:spacing w:after="75"/>
            </w:pPr>
            <w:r>
              <w:rPr>
                <w:rFonts w:ascii="Tahoma" w:hAnsi="Tahoma" w:cs="Tahoma" w:eastAsia="Tahoma"/>
                <w:sz w:val="16"/>
              </w:rPr>
              <w:t>EMBARGO: 15:30</w:t>
            </w:r>
          </w:p>
        </w:tc>
        <w:tc>
          <w:tcPr>
            <w:tcW w:w="2270" w:type="dxa"/>
            <w:shd w:val="clear" w:color="auto" w:fill="FFFFFF"/>
          </w:tcPr>
          <w:p>
            <w:pPr>
              <w:jc w:val="center"/>
              <w:ind w:firstLine="1260"/>
              <w:bidi w:val="0"/>
              <w:spacing w:after="75"/>
            </w:pPr>
            <w:r>
              <w:rPr>
                <w:rFonts w:ascii="Trebuchet MS" w:hAnsi="Trebuchet MS" w:cs="Trebuchet MS" w:eastAsia="Trebuchet MS"/>
                <w:sz w:val="24"/>
              </w:rPr>
              <w:t/>
            </w:r>
          </w:p>
          <w:p>
            <w:pPr>
              <w:jc w:val="center"/>
              <w:bidi w:val="0"/>
              <w:spacing w:after="75"/>
            </w:pPr>
            <w:r>
              <w:t/>
            </w:r>
          </w:p>
          <w:p>
            <w:pPr>
              <w:bidi w:val="0"/>
              <w:spacing w:after="75"/>
            </w:pPr>
            <w:r>
              <w:rPr>
                <w:rFonts w:ascii="Trebuchet MS" w:hAnsi="Trebuchet MS" w:cs="Trebuchet MS" w:eastAsia="Trebuchet MS"/>
                <w:sz w:val="24"/>
              </w:rPr>
              <w:t/>
            </w:r>
          </w:p>
        </w:tc>
      </w:tr>
    </w:tbl>
    <w:p>
      <w:pPr>
        <w:jc w:val="right"/>
        <w:ind w:left="285" w:right="285"/>
        <w:bidi w:val="0"/>
        <w:spacing w:before="240" w:after="480"/>
      </w:pPr>
      <w:r>
        <w:rPr>
          <w:rFonts w:ascii="Tahoma" w:hAnsi="Tahoma" w:cs="Tahoma" w:eastAsia="Tahoma"/>
          <w:sz w:val="22"/>
        </w:rPr>
        <w:t>13 February 2019</w:t>
      </w:r>
    </w:p>
    <w:p>
      <w:pPr>
        <w:jc w:val="center"/>
        <w:ind w:left="285" w:right="285"/>
        <w:bidi w:val="0"/>
        <w:spacing w:after="360"/>
      </w:pPr>
      <w:r>
        <w:rPr>
          <w:rFonts w:ascii="Tahoma" w:hAnsi="Tahoma" w:cs="Tahoma" w:eastAsia="Tahoma"/>
          <w:b/>
          <w:sz w:val="22"/>
        </w:rPr>
        <w:t>FINAL AREA PLANTED AND CROP PRODUCTION FIGURES OF COMMERCIAL MAIZE, SUNFLOWER SEED, SOYBEANS, GROUNDNUTS AND SORGHUM FOR 2018</w:t>
      </w:r>
    </w:p>
    <w:p>
      <w:pPr>
        <w:jc w:val="both"/>
        <w:ind w:left="285" w:right="285"/>
        <w:bidi w:val="0"/>
        <w:spacing w:after="165"/>
      </w:pPr>
      <w:r>
        <w:rPr>
          <w:rFonts w:ascii="Tahoma" w:hAnsi="Tahoma" w:cs="Tahoma" w:eastAsia="Tahoma"/>
          <w:sz w:val="22"/>
        </w:rPr>
        <w:t>At a meeting held on 13 February 2019, the Crop Estimates Liaison Committee (CELC) oversaw the process for the finalisation of the crop production figures of commercial white and yellow maize, sunflower seed, soybeans, groundnuts and sorghum for 2018.</w:t>
      </w:r>
    </w:p>
    <w:p>
      <w:pPr>
        <w:jc w:val="both"/>
        <w:ind w:left="285" w:right="285"/>
        <w:bidi w:val="0"/>
        <w:spacing w:after="165"/>
      </w:pPr>
      <w:r>
        <w:rPr>
          <w:rFonts w:ascii="Tahoma" w:hAnsi="Tahoma" w:cs="Tahoma" w:eastAsia="Tahoma"/>
          <w:sz w:val="22"/>
        </w:rPr>
        <w:t>The estimated total production figures as released by the national Crop Estimates Committee (CEC) were revised, using the published figures of the South Africa Grain Information Services (SAGIS) of actual deliveries as the basis for the calculations.  The figures from the maize utilisation survey to determine on-farm usage and retentions, which was conducted by the Department of Agriculture, Forestry and Fisheries (DAFF) and the telephonic survey conducted by the National Crop Statistics Consortium (NCSC), were added to the SAGIS delivery figures to calculate the final crop production figures.</w:t>
      </w:r>
    </w:p>
    <w:p>
      <w:pPr>
        <w:jc w:val="both"/>
        <w:ind w:left="285" w:right="285"/>
        <w:bidi w:val="0"/>
        <w:spacing w:after="165"/>
      </w:pPr>
      <w:r>
        <w:rPr>
          <w:rFonts w:ascii="Tahoma" w:hAnsi="Tahoma" w:cs="Tahoma" w:eastAsia="Tahoma"/>
          <w:sz w:val="22"/>
        </w:rPr>
        <w:t>Comparing the final calculated crop figures with the numbers set by the CEC during September 2018, the size of the commercial maize crop is now 12,510 mill. tons, which is 3,26% or 421  210 tons less than the final crop estimate figure of 12,931 mill. tons.  For white maize, the recalculated crop size is 6,540 mill. tons, which is 3,85% or 261  560 tons less than the final crop estimate figure, and for yellow maize the recalculated crop size is 5,970 mill. tons, which is 2,60% or 159  650 tons less than the final crop estimate figure.</w:t>
      </w:r>
    </w:p>
    <w:p>
      <w:pPr>
        <w:jc w:val="both"/>
        <w:ind w:left="285" w:right="285"/>
        <w:bidi w:val="0"/>
        <w:spacing w:after="165"/>
      </w:pPr>
      <w:r>
        <w:rPr>
          <w:rFonts w:ascii="Tahoma" w:hAnsi="Tahoma" w:cs="Tahoma" w:eastAsia="Tahoma"/>
          <w:sz w:val="22"/>
        </w:rPr>
        <w:t xml:space="preserve">In the case of the commercial sunflower seed crop, the final calculated crop figure is now 862  000 tons, an increase of 3 395 tons or 0,40% compared to the final crop estimate figure.  The sorghum crop were adjusted upward by 4,68% (or 5 145 tons).  The soybeans crop was slightly adjusted downward, from 1  550  800 tons to 1  540  000 tons, which is 0,70% or 10 800 tons less.  The groundnuts crop were adjusted upward by 6,05% (or 3 250 tons).  </w:t>
      </w:r>
    </w:p>
    <w:p>
      <w:pPr>
        <w:jc w:val="both"/>
        <w:ind w:left="285" w:right="285"/>
        <w:bidi w:val="0"/>
        <w:spacing w:after="165"/>
      </w:pPr>
      <w:r>
        <w:rPr>
          <w:rFonts w:ascii="Tahoma" w:hAnsi="Tahoma" w:cs="Tahoma" w:eastAsia="Tahoma"/>
          <w:sz w:val="22"/>
        </w:rPr>
        <w:t>CELC accepted the final recalculated crop production figures for 2018 (please refer to the figures in the accompanying tables).</w:t>
      </w:r>
    </w:p>
    <w:p>
      <w:pPr>
        <w:jc w:val="both"/>
        <w:ind w:left="285" w:right="285"/>
        <w:bidi w:val="0"/>
      </w:pPr>
      <w:r>
        <w:rPr>
          <w:rFonts w:ascii="Tahoma" w:hAnsi="Tahoma" w:cs="Tahoma" w:eastAsia="Tahoma"/>
          <w:sz w:val="22"/>
        </w:rPr>
        <w:t>The CEC would like to thank all producers and industry role-players who provided information on a regular basis to improve the accuracy of the crop estimates.  Producers, who do not participate in the Department’s monthly survey, are requested as a matter of urgency to make an effort to contribute to the crop estimates process.</w:t>
      </w:r>
    </w:p>
    <w:p>
      <w:pPr>
        <w:jc w:val="both"/>
        <w:ind w:left="285" w:right="285"/>
        <w:bidi w:val="0"/>
      </w:pPr>
      <w:r>
        <w:t/>
      </w:r>
    </w:p>
    <w:p>
      <w:pPr>
        <w:jc w:val="center"/>
        <w:ind w:left="1005" w:right="285"/>
        <w:bidi w:val="0"/>
      </w:pPr>
      <w:r>
        <w:rPr>
          <w:rFonts w:ascii="Tahoma" w:hAnsi="Tahoma" w:cs="Tahoma" w:eastAsia="Tahoma"/>
          <w:sz w:val="22"/>
        </w:rPr>
        <w:t>- - - o O o - - -</w:t>
      </w:r>
    </w:p>
    <w:p>
      <w:r>
        <w:br w:type="page"/>
      </w:r>
    </w:p>
    <w:p>
      <w:pPr>
        <w:pStyle w:val="31"/>
        <w:jc w:val="left"/>
        <w:ind w:left="285" w:right="285"/>
        <w:bidi w:val="0"/>
        <w:spacing w:before="240"/>
      </w:pPr>
      <w:r>
        <w:rPr>
          <w:rFonts w:ascii="Tahoma" w:hAnsi="Tahoma" w:cs="Tahoma" w:eastAsia="Tahoma"/>
          <w:sz w:val="20"/>
        </w:rPr>
        <w:t xml:space="preserve">SUMMARY: FINAL AREA PLANTED AND CROP PRODUCTION FIGURES OF COMMERCIAL SUMMER CROPS FOR 2018: </w:t>
      </w:r>
    </w:p>
    <w:p>
      <w:pPr>
        <w:bidi w:val="0"/>
      </w:pPr>
      <w:r>
        <w:rPr>
          <w:rFonts w:ascii="Trebuchet MS" w:hAnsi="Trebuchet MS" w:cs="Trebuchet MS" w:eastAsia="Trebuchet MS"/>
          <w:sz w:val="24"/>
        </w:rPr>
        <w:t/>
      </w:r>
    </w:p>
    <w:tbl>
      <w:tblPr>
        <w:tblW w:w="10430" w:type="dxa"/>
        <w:tblLayout w:type="fixed"/>
        <w:tblCellMar>
          <w:top w:w="0" w:type="dxa"/>
          <w:left w:w="0" w:type="dxa"/>
          <w:bottom w:w="0" w:type="dxa"/>
          <w:right w:w="0" w:type="dxa"/>
        </w:tblCellMar>
      </w:tblPr>
      <w:tblGrid>
        <w:gridCol w:w="1800"/>
        <w:gridCol w:w="1770"/>
        <w:gridCol w:w="1770"/>
        <w:gridCol w:w="1635"/>
        <w:gridCol w:w="1695"/>
        <w:gridCol w:w="1695"/>
      </w:tblGrid>
      <w:tr>
        <w:tc>
          <w:tcPr>
            <w:tcW w:w="180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18"/>
              </w:rPr>
              <w:t>CROP</w:t>
            </w:r>
          </w:p>
          <w:p>
            <w:pPr>
              <w:jc w:val="center"/>
              <w:bidi w:val="0"/>
            </w:pPr>
            <w:r>
              <w:rPr>
                <w:rFonts w:ascii="Trebuchet MS" w:hAnsi="Trebuchet MS" w:cs="Trebuchet MS" w:eastAsia="Trebuchet MS"/>
                <w:sz w:val="24"/>
              </w:rPr>
              <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18"/>
              </w:rPr>
              <w:t>FINAL</w:t>
            </w:r>
          </w:p>
          <w:p>
            <w:pPr>
              <w:jc w:val="center"/>
              <w:bidi w:val="0"/>
              <w:spacing w:before="75"/>
            </w:pPr>
            <w:r>
              <w:rPr>
                <w:rFonts w:ascii="Tahoma" w:hAnsi="Tahoma" w:cs="Tahoma" w:eastAsia="Tahoma"/>
                <w:b/>
                <w:sz w:val="18"/>
              </w:rPr>
              <w:t>AREA PLANTED</w:t>
            </w:r>
          </w:p>
          <w:p>
            <w:pPr>
              <w:jc w:val="center"/>
              <w:bidi w:val="0"/>
              <w:spacing w:before="75"/>
            </w:pPr>
            <w:r>
              <w:rPr>
                <w:rFonts w:ascii="Tahoma" w:hAnsi="Tahoma" w:cs="Tahoma" w:eastAsia="Tahoma"/>
                <w:b/>
                <w:sz w:val="18"/>
              </w:rPr>
              <w:t>2018</w:t>
            </w:r>
          </w:p>
          <w:p>
            <w:pPr>
              <w:jc w:val="center"/>
              <w:bidi w:val="0"/>
              <w:spacing w:before="75"/>
            </w:pPr>
            <w:r>
              <w:rPr>
                <w:rFonts w:ascii="Tahoma" w:hAnsi="Tahoma" w:cs="Tahoma" w:eastAsia="Tahoma"/>
                <w:b/>
                <w:sz w:val="18"/>
              </w:rPr>
              <w:t>HA</w:t>
            </w:r>
          </w:p>
          <w:p>
            <w:pPr>
              <w:jc w:val="center"/>
              <w:bidi w:val="0"/>
              <w:spacing w:before="60"/>
            </w:pPr>
            <w:r>
              <w:rPr>
                <w:rFonts w:ascii="Tahoma" w:hAnsi="Tahoma" w:cs="Tahoma" w:eastAsia="Tahoma"/>
                <w:b/>
                <w:sz w:val="18"/>
              </w:rPr>
              <w:t>(A)</w:t>
            </w:r>
          </w:p>
        </w:tc>
        <w:tc>
          <w:tcPr>
            <w:tcW w:w="1775" w:type="dxa"/>
            <w:tcBorders>
              <w:left w:val="single" w:sz="6" w:color="000000"/>
              <w:top w:val="single" w:sz="6" w:color="000000"/>
              <w:right w:val="single" w:sz="6" w:color="000000"/>
              <w:bottom w:val="single" w:sz="6" w:color="000000"/>
            </w:tcBorders>
            <w:shd w:val="clear" w:color="auto" w:fill="FFFFFF"/>
          </w:tcPr>
          <w:p>
            <w:pPr>
              <w:jc w:val="center"/>
              <w:bidi w:val="0"/>
              <w:spacing w:before="60"/>
            </w:pPr>
            <w:r>
              <w:rPr>
                <w:rFonts w:ascii="Trebuchet MS" w:hAnsi="Trebuchet MS" w:cs="Trebuchet MS" w:eastAsia="Trebuchet MS"/>
                <w:sz w:val="24"/>
              </w:rPr>
              <w:t/>
            </w:r>
          </w:p>
          <w:p>
            <w:pPr>
              <w:jc w:val="center"/>
              <w:bidi w:val="0"/>
              <w:spacing w:before="75"/>
            </w:pPr>
            <w:r>
              <w:rPr>
                <w:rFonts w:ascii="Tahoma" w:hAnsi="Tahoma" w:cs="Tahoma" w:eastAsia="Tahoma"/>
                <w:b/>
                <w:sz w:val="18"/>
              </w:rPr>
              <w:t>FINAL</w:t>
            </w:r>
          </w:p>
          <w:p>
            <w:pPr>
              <w:jc w:val="center"/>
              <w:bidi w:val="0"/>
              <w:spacing w:before="75"/>
            </w:pPr>
            <w:r>
              <w:rPr>
                <w:rFonts w:ascii="Tahoma" w:hAnsi="Tahoma" w:cs="Tahoma" w:eastAsia="Tahoma"/>
                <w:b/>
                <w:sz w:val="18"/>
              </w:rPr>
              <w:t>CROP</w:t>
            </w:r>
          </w:p>
          <w:p>
            <w:pPr>
              <w:jc w:val="center"/>
              <w:bidi w:val="0"/>
              <w:spacing w:before="75"/>
            </w:pPr>
            <w:r>
              <w:rPr>
                <w:rFonts w:ascii="Tahoma" w:hAnsi="Tahoma" w:cs="Tahoma" w:eastAsia="Tahoma"/>
                <w:b/>
                <w:sz w:val="18"/>
              </w:rPr>
              <w:t>2018</w:t>
            </w:r>
          </w:p>
          <w:p>
            <w:pPr>
              <w:jc w:val="center"/>
              <w:ind w:right="-105"/>
              <w:bidi w:val="0"/>
              <w:spacing w:before="60"/>
            </w:pPr>
            <w:r>
              <w:rPr>
                <w:rFonts w:ascii="Tahoma" w:hAnsi="Tahoma" w:cs="Tahoma" w:eastAsia="Tahoma"/>
                <w:b/>
                <w:sz w:val="18"/>
              </w:rPr>
              <w:t>TONS</w:t>
            </w:r>
          </w:p>
          <w:p>
            <w:pPr>
              <w:jc w:val="center"/>
              <w:ind w:right="-105"/>
              <w:bidi w:val="0"/>
              <w:spacing w:before="60"/>
            </w:pPr>
            <w:r>
              <w:rPr>
                <w:rFonts w:ascii="Tahoma" w:hAnsi="Tahoma" w:cs="Tahoma" w:eastAsia="Tahoma"/>
                <w:b/>
                <w:sz w:val="18"/>
              </w:rPr>
              <w:t>(B)</w:t>
            </w:r>
          </w:p>
        </w:tc>
        <w:tc>
          <w:tcPr>
            <w:tcW w:w="163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sz w:val="24"/>
              </w:rPr>
              <w:t/>
            </w:r>
          </w:p>
          <w:p>
            <w:pPr>
              <w:jc w:val="center"/>
              <w:bidi w:val="0"/>
              <w:spacing w:before="75"/>
            </w:pPr>
            <w:r>
              <w:rPr>
                <w:rFonts w:ascii="Tahoma" w:hAnsi="Tahoma" w:cs="Tahoma" w:eastAsia="Tahoma"/>
                <w:sz w:val="18"/>
              </w:rPr>
              <w:t>CEC</w:t>
            </w:r>
          </w:p>
          <w:p>
            <w:pPr>
              <w:jc w:val="center"/>
              <w:bidi w:val="0"/>
              <w:spacing w:before="75"/>
            </w:pPr>
            <w:r>
              <w:rPr>
                <w:rFonts w:ascii="Tahoma" w:hAnsi="Tahoma" w:cs="Tahoma" w:eastAsia="Tahoma"/>
                <w:sz w:val="18"/>
              </w:rPr>
              <w:t>AREA PLANTED</w:t>
            </w:r>
          </w:p>
          <w:p>
            <w:pPr>
              <w:jc w:val="center"/>
              <w:bidi w:val="0"/>
              <w:spacing w:before="75"/>
            </w:pPr>
            <w:r>
              <w:rPr>
                <w:rFonts w:ascii="Tahoma" w:hAnsi="Tahoma" w:cs="Tahoma" w:eastAsia="Tahoma"/>
                <w:sz w:val="18"/>
              </w:rPr>
              <w:t>SEP 2018</w:t>
            </w:r>
          </w:p>
          <w:p>
            <w:pPr>
              <w:jc w:val="center"/>
              <w:ind w:right="-105"/>
              <w:bidi w:val="0"/>
              <w:spacing w:before="60"/>
            </w:pPr>
            <w:r>
              <w:rPr>
                <w:rFonts w:ascii="Tahoma" w:hAnsi="Tahoma" w:cs="Tahoma" w:eastAsia="Tahoma"/>
                <w:sz w:val="18"/>
              </w:rPr>
              <w:t>HA</w:t>
            </w:r>
          </w:p>
          <w:p>
            <w:pPr>
              <w:jc w:val="center"/>
              <w:ind w:right="-105"/>
              <w:bidi w:val="0"/>
              <w:spacing w:before="60"/>
            </w:pPr>
            <w:r>
              <w:rPr>
                <w:rFonts w:ascii="Tahoma" w:hAnsi="Tahoma" w:cs="Tahoma" w:eastAsia="Tahoma"/>
                <w:sz w:val="18"/>
              </w:rPr>
              <w:t>(C)</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rebuchet MS" w:hAnsi="Trebuchet MS" w:cs="Trebuchet MS" w:eastAsia="Trebuchet MS"/>
                <w:sz w:val="24"/>
              </w:rPr>
              <w:t/>
            </w:r>
          </w:p>
          <w:p>
            <w:pPr>
              <w:jc w:val="center"/>
              <w:ind w:right="-120"/>
              <w:bidi w:val="0"/>
              <w:spacing w:before="75"/>
            </w:pPr>
            <w:r>
              <w:rPr>
                <w:rFonts w:ascii="Tahoma" w:hAnsi="Tahoma" w:cs="Tahoma" w:eastAsia="Tahoma"/>
                <w:sz w:val="18"/>
              </w:rPr>
              <w:t>CEC</w:t>
            </w:r>
          </w:p>
          <w:p>
            <w:pPr>
              <w:jc w:val="center"/>
              <w:ind w:right="-120"/>
              <w:bidi w:val="0"/>
              <w:spacing w:before="75"/>
            </w:pPr>
            <w:r>
              <w:rPr>
                <w:rFonts w:ascii="Tahoma" w:hAnsi="Tahoma" w:cs="Tahoma" w:eastAsia="Tahoma"/>
                <w:sz w:val="18"/>
              </w:rPr>
              <w:t>FINAL ESTIMATE</w:t>
            </w:r>
            <w:r>
              <w:rPr>
                <w:rFonts w:ascii="Tahoma" w:hAnsi="Tahoma" w:cs="Tahoma" w:eastAsia="Tahoma"/>
                <w:vertAlign w:val="superscript"/>
                <w:sz w:val="18"/>
              </w:rPr>
              <w:t>1)</w:t>
            </w:r>
          </w:p>
          <w:p>
            <w:pPr>
              <w:jc w:val="center"/>
              <w:ind w:right="-120"/>
              <w:bidi w:val="0"/>
              <w:spacing w:before="75"/>
            </w:pPr>
            <w:r>
              <w:rPr>
                <w:rFonts w:ascii="Tahoma" w:hAnsi="Tahoma" w:cs="Tahoma" w:eastAsia="Tahoma"/>
                <w:sz w:val="18"/>
              </w:rPr>
              <w:t>SEP 2018</w:t>
            </w:r>
          </w:p>
          <w:p>
            <w:pPr>
              <w:jc w:val="center"/>
              <w:ind w:right="-120"/>
              <w:bidi w:val="0"/>
              <w:spacing w:before="75"/>
            </w:pPr>
            <w:r>
              <w:rPr>
                <w:rFonts w:ascii="Tahoma" w:hAnsi="Tahoma" w:cs="Tahoma" w:eastAsia="Tahoma"/>
                <w:sz w:val="18"/>
              </w:rPr>
              <w:t>TONS</w:t>
            </w:r>
          </w:p>
          <w:p>
            <w:pPr>
              <w:jc w:val="center"/>
              <w:ind w:right="-120"/>
              <w:bidi w:val="0"/>
              <w:spacing w:before="60"/>
            </w:pPr>
            <w:r>
              <w:rPr>
                <w:rFonts w:ascii="Tahoma" w:hAnsi="Tahoma" w:cs="Tahoma" w:eastAsia="Tahoma"/>
                <w:sz w:val="18"/>
              </w:rPr>
              <w:t>(D)</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sz w:val="24"/>
              </w:rPr>
              <w:t/>
            </w:r>
          </w:p>
          <w:p>
            <w:pPr>
              <w:jc w:val="center"/>
              <w:ind w:right="-120"/>
              <w:bidi w:val="0"/>
              <w:spacing w:before="75"/>
            </w:pPr>
            <w:r>
              <w:rPr>
                <w:rFonts w:ascii="Tahoma" w:hAnsi="Tahoma" w:cs="Tahoma" w:eastAsia="Tahoma"/>
                <w:sz w:val="18"/>
              </w:rPr>
              <w:t>FINAL CROP</w:t>
            </w:r>
          </w:p>
          <w:p>
            <w:pPr>
              <w:jc w:val="center"/>
              <w:ind w:right="-120"/>
              <w:bidi w:val="0"/>
              <w:spacing w:before="75"/>
            </w:pPr>
            <w:r>
              <w:rPr>
                <w:rFonts w:ascii="Tahoma" w:hAnsi="Tahoma" w:cs="Tahoma" w:eastAsia="Tahoma"/>
                <w:sz w:val="18"/>
              </w:rPr>
              <w:t>vs</w:t>
            </w:r>
          </w:p>
          <w:p>
            <w:pPr>
              <w:jc w:val="center"/>
              <w:ind w:right="-120"/>
              <w:bidi w:val="0"/>
              <w:spacing w:before="75"/>
            </w:pPr>
            <w:r>
              <w:rPr>
                <w:rFonts w:ascii="Tahoma" w:hAnsi="Tahoma" w:cs="Tahoma" w:eastAsia="Tahoma"/>
                <w:sz w:val="18"/>
              </w:rPr>
              <w:t>FINAL ESTIMATE</w:t>
            </w:r>
          </w:p>
          <w:p>
            <w:pPr>
              <w:jc w:val="center"/>
              <w:ind w:right="-120"/>
              <w:bidi w:val="0"/>
              <w:spacing w:before="75"/>
            </w:pPr>
            <w:r>
              <w:rPr>
                <w:rFonts w:ascii="Tahoma" w:hAnsi="Tahoma" w:cs="Tahoma" w:eastAsia="Tahoma"/>
                <w:sz w:val="18"/>
              </w:rPr>
              <w:t>%</w:t>
            </w:r>
          </w:p>
          <w:p>
            <w:pPr>
              <w:jc w:val="center"/>
              <w:ind w:right="-120"/>
              <w:bidi w:val="0"/>
              <w:spacing w:before="60"/>
            </w:pPr>
            <w:r>
              <w:rPr>
                <w:rFonts w:ascii="Tahoma" w:hAnsi="Tahoma" w:cs="Tahoma" w:eastAsia="Tahoma"/>
                <w:sz w:val="18"/>
              </w:rPr>
              <w:t>(B) ÷ (D)</w:t>
            </w:r>
          </w:p>
        </w:tc>
      </w:tr>
      <w:tr>
        <w:tc>
          <w:tcPr>
            <w:tcW w:w="180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60"/>
            </w:pPr>
            <w:r>
              <w:rPr>
                <w:rFonts w:ascii="Trebuchet MS" w:hAnsi="Trebuchet MS" w:cs="Trebuchet MS" w:eastAsia="Trebuchet MS"/>
                <w:sz w:val="24"/>
              </w:rPr>
              <w:t/>
            </w:r>
          </w:p>
          <w:p>
            <w:pPr>
              <w:ind w:firstLine="240"/>
              <w:bidi w:val="0"/>
              <w:spacing w:before="45" w:after="45"/>
            </w:pPr>
            <w:r>
              <w:rPr>
                <w:rFonts w:ascii="Tahoma" w:hAnsi="Tahoma" w:cs="Tahoma" w:eastAsia="Tahoma"/>
                <w:sz w:val="18"/>
              </w:rPr>
              <w:t>White Maize</w:t>
            </w:r>
          </w:p>
        </w:tc>
        <w:tc>
          <w:tcPr>
            <w:tcW w:w="1775" w:type="dxa"/>
            <w:tcBorders>
              <w:left w:val="single" w:sz="6" w:color="000000"/>
              <w:top w:val="single" w:sz="6" w:color="000000"/>
              <w:right w:val="single" w:sz="6" w:color="000000"/>
              <w:bottom w:val="single" w:sz="6" w:color="000000"/>
            </w:tcBorders>
            <w:shd w:val="clear" w:color="auto" w:fill="FFFFFF"/>
          </w:tcPr>
          <w:p>
            <w:pPr>
              <w:ind w:firstLine="240"/>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1  268  100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165"/>
              <w:bidi w:val="0"/>
              <w:spacing w:before="45" w:after="45"/>
              <w:tabs>
                <w:tab w:val="left" w:pos="1365"/>
              </w:tabs>
            </w:pPr>
            <w:r>
              <w:rPr>
                <w:b/>
                <w:sz w:val="18"/>
              </w:rPr>
              <w:t>6  540 000</w:t>
            </w:r>
          </w:p>
        </w:tc>
        <w:tc>
          <w:tcPr>
            <w:tcW w:w="1635" w:type="dxa"/>
            <w:tcBorders>
              <w:left w:val="single" w:sz="6" w:color="000000"/>
              <w:top w:val="single" w:sz="6" w:color="000000"/>
              <w:right w:val="single" w:sz="6" w:color="000000"/>
              <w:bottom w:val="single" w:sz="6" w:color="000000"/>
            </w:tcBorders>
            <w:shd w:val="clear" w:color="auto" w:fill="FFFFFF"/>
          </w:tcPr>
          <w:p>
            <w:pPr>
              <w:pStyle w:val="41"/>
              <w:jc w:val="right"/>
              <w:ind w:right="165"/>
              <w:bidi w:val="0"/>
              <w:spacing w:before="45" w:after="45"/>
              <w:tabs>
                <w:tab w:val="left" w:pos="1365"/>
              </w:tabs>
            </w:pPr>
            <w:r>
              <w:rPr>
                <w:rFonts w:ascii="Trebuchet MS" w:hAnsi="Trebuchet MS" w:cs="Trebuchet MS" w:eastAsia="Trebuchet MS"/>
                <w:u w:val="none"/>
              </w:rPr>
              <w:t/>
            </w:r>
          </w:p>
          <w:p>
            <w:pPr>
              <w:pStyle w:val="41"/>
              <w:jc w:val="right"/>
              <w:ind w:right="90"/>
              <w:bidi w:val="0"/>
              <w:spacing w:before="120" w:after="45"/>
              <w:tabs>
                <w:tab w:val="left" w:pos="1365"/>
              </w:tabs>
            </w:pPr>
            <w:r>
              <w:rPr>
                <w:sz w:val="18"/>
              </w:rPr>
              <w:t>1  268  100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90"/>
              <w:bidi w:val="0"/>
              <w:spacing w:before="105" w:after="45"/>
              <w:tabs>
                <w:tab w:val="left" w:pos="1245"/>
              </w:tabs>
            </w:pPr>
            <w:r>
              <w:rPr>
                <w:sz w:val="18"/>
              </w:rPr>
              <w:t>6  801 560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05" w:after="45"/>
              <w:tabs>
                <w:tab w:val="left" w:pos="1245"/>
              </w:tabs>
            </w:pPr>
            <w:r>
              <w:rPr>
                <w:rFonts w:ascii="Trebuchet MS" w:hAnsi="Trebuchet MS" w:cs="Trebuchet MS" w:eastAsia="Trebuchet MS"/>
                <w:u w:val="none"/>
              </w:rPr>
              <w:t/>
            </w:r>
          </w:p>
          <w:p>
            <w:pPr>
              <w:jc w:val="right"/>
              <w:ind w:right="300"/>
              <w:bidi w:val="0"/>
              <w:spacing w:before="45" w:after="45"/>
            </w:pPr>
            <w:r>
              <w:rPr>
                <w:rFonts w:ascii="Tahoma" w:hAnsi="Tahoma" w:cs="Tahoma" w:eastAsia="Tahoma"/>
                <w:sz w:val="18"/>
              </w:rPr>
              <w:t>-3,85</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45" w:after="45"/>
            </w:pPr>
            <w:r>
              <w:rPr>
                <w:rFonts w:ascii="Trebuchet MS" w:hAnsi="Trebuchet MS" w:cs="Trebuchet MS" w:eastAsia="Trebuchet MS"/>
                <w:sz w:val="24"/>
              </w:rPr>
              <w:t/>
            </w:r>
          </w:p>
          <w:p>
            <w:pPr>
              <w:ind w:firstLine="240"/>
              <w:bidi w:val="0"/>
              <w:spacing w:before="45" w:after="45"/>
            </w:pPr>
            <w:r>
              <w:rPr>
                <w:rFonts w:ascii="Tahoma" w:hAnsi="Tahoma" w:cs="Tahoma" w:eastAsia="Tahoma"/>
                <w:sz w:val="18"/>
              </w:rPr>
              <w:t>Yellow Maize</w:t>
            </w:r>
          </w:p>
        </w:tc>
        <w:tc>
          <w:tcPr>
            <w:tcW w:w="1775" w:type="dxa"/>
            <w:tcBorders>
              <w:left w:val="single" w:sz="6" w:color="000000"/>
              <w:top w:val="single" w:sz="6" w:color="000000"/>
              <w:right w:val="single" w:sz="6" w:color="000000"/>
              <w:bottom w:val="single" w:sz="6" w:color="000000"/>
            </w:tcBorders>
            <w:shd w:val="clear" w:color="auto" w:fill="FFFFFF"/>
          </w:tcPr>
          <w:p>
            <w:pPr>
              <w:ind w:firstLine="240"/>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1  050  750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165"/>
              <w:bidi w:val="0"/>
              <w:spacing w:before="45" w:after="45"/>
              <w:tabs>
                <w:tab w:val="left" w:pos="1365"/>
              </w:tabs>
            </w:pPr>
            <w:r>
              <w:rPr>
                <w:b/>
                <w:sz w:val="18"/>
              </w:rPr>
              <w:t>5  970 000</w:t>
            </w:r>
          </w:p>
        </w:tc>
        <w:tc>
          <w:tcPr>
            <w:tcW w:w="1635" w:type="dxa"/>
            <w:tcBorders>
              <w:left w:val="single" w:sz="6" w:color="000000"/>
              <w:top w:val="single" w:sz="6" w:color="000000"/>
              <w:right w:val="single" w:sz="6" w:color="000000"/>
              <w:bottom w:val="single" w:sz="6" w:color="000000"/>
            </w:tcBorders>
            <w:shd w:val="clear" w:color="auto" w:fill="FFFFFF"/>
          </w:tcPr>
          <w:p>
            <w:pPr>
              <w:pStyle w:val="41"/>
              <w:jc w:val="right"/>
              <w:ind w:right="165"/>
              <w:bidi w:val="0"/>
              <w:spacing w:before="45" w:after="45"/>
              <w:tabs>
                <w:tab w:val="left" w:pos="1365"/>
              </w:tabs>
            </w:pPr>
            <w:r>
              <w:rPr>
                <w:rFonts w:ascii="Trebuchet MS" w:hAnsi="Trebuchet MS" w:cs="Trebuchet MS" w:eastAsia="Trebuchet MS"/>
                <w:u w:val="none"/>
              </w:rPr>
              <w:t/>
            </w:r>
          </w:p>
          <w:p>
            <w:pPr>
              <w:pStyle w:val="41"/>
              <w:jc w:val="right"/>
              <w:ind w:right="90"/>
              <w:bidi w:val="0"/>
              <w:spacing w:before="120" w:after="45"/>
              <w:tabs>
                <w:tab w:val="left" w:pos="1365"/>
              </w:tabs>
            </w:pPr>
            <w:r>
              <w:rPr>
                <w:sz w:val="18"/>
              </w:rPr>
              <w:t>1  050  750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90"/>
              <w:bidi w:val="0"/>
              <w:spacing w:before="105" w:after="45"/>
              <w:tabs>
                <w:tab w:val="left" w:pos="1245"/>
              </w:tabs>
            </w:pPr>
            <w:r>
              <w:rPr>
                <w:sz w:val="18"/>
              </w:rPr>
              <w:t>6 129 650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05" w:after="45"/>
              <w:tabs>
                <w:tab w:val="left" w:pos="1245"/>
              </w:tabs>
            </w:pPr>
            <w:r>
              <w:rPr>
                <w:rFonts w:ascii="Trebuchet MS" w:hAnsi="Trebuchet MS" w:cs="Trebuchet MS" w:eastAsia="Trebuchet MS"/>
                <w:u w:val="none"/>
              </w:rPr>
              <w:t/>
            </w:r>
          </w:p>
          <w:p>
            <w:pPr>
              <w:jc w:val="right"/>
              <w:ind w:right="300"/>
              <w:bidi w:val="0"/>
              <w:spacing w:before="45" w:after="45"/>
            </w:pPr>
            <w:r>
              <w:rPr>
                <w:rFonts w:ascii="Tahoma" w:hAnsi="Tahoma" w:cs="Tahoma" w:eastAsia="Tahoma"/>
                <w:sz w:val="18"/>
              </w:rPr>
              <w:t>-2,60</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45" w:after="45"/>
            </w:pPr>
            <w:r>
              <w:rPr>
                <w:rFonts w:ascii="Trebuchet MS" w:hAnsi="Trebuchet MS" w:cs="Trebuchet MS" w:eastAsia="Trebuchet MS"/>
                <w:sz w:val="24"/>
              </w:rPr>
              <w:t/>
            </w:r>
          </w:p>
          <w:p>
            <w:pPr>
              <w:bidi w:val="0"/>
              <w:spacing w:before="45" w:after="45"/>
            </w:pPr>
            <w:r>
              <w:rPr>
                <w:rFonts w:ascii="Tahoma" w:hAnsi="Tahoma" w:cs="Tahoma" w:eastAsia="Tahoma"/>
                <w:sz w:val="18"/>
              </w:rPr>
              <w:t>Total Maize</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2  318  850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jc w:val="right"/>
              <w:ind w:right="165"/>
              <w:bidi w:val="0"/>
              <w:spacing w:before="45" w:after="45"/>
              <w:tabs>
                <w:tab w:val="left" w:pos="1365"/>
              </w:tabs>
            </w:pPr>
            <w:r>
              <w:rPr>
                <w:rFonts w:ascii="Tahoma" w:hAnsi="Tahoma" w:cs="Tahoma" w:eastAsia="Tahoma"/>
                <w:b/>
                <w:sz w:val="18"/>
              </w:rPr>
              <w:t>12  510 000</w:t>
            </w:r>
          </w:p>
        </w:tc>
        <w:tc>
          <w:tcPr>
            <w:tcW w:w="1635" w:type="dxa"/>
            <w:tcBorders>
              <w:left w:val="single" w:sz="6" w:color="000000"/>
              <w:top w:val="single" w:sz="6" w:color="000000"/>
              <w:right w:val="single" w:sz="6" w:color="000000"/>
              <w:bottom w:val="single" w:sz="6" w:color="000000"/>
            </w:tcBorders>
            <w:shd w:val="clear" w:color="auto" w:fill="FFFFFF"/>
          </w:tcPr>
          <w:p>
            <w:pPr>
              <w:jc w:val="right"/>
              <w:ind w:right="165"/>
              <w:bidi w:val="0"/>
              <w:spacing w:before="45" w:after="45"/>
              <w:tabs>
                <w:tab w:val="left" w:pos="1365"/>
              </w:tabs>
            </w:pPr>
            <w:r>
              <w:rPr>
                <w:rFonts w:ascii="Trebuchet MS" w:hAnsi="Trebuchet MS" w:cs="Trebuchet MS" w:eastAsia="Trebuchet MS"/>
                <w:sz w:val="24"/>
              </w:rPr>
              <w:t/>
            </w:r>
          </w:p>
          <w:p>
            <w:pPr>
              <w:pStyle w:val="41"/>
              <w:jc w:val="right"/>
              <w:ind w:right="90"/>
              <w:bidi w:val="0"/>
              <w:spacing w:before="120" w:after="45"/>
              <w:tabs>
                <w:tab w:val="left" w:pos="1365"/>
              </w:tabs>
            </w:pPr>
            <w:r>
              <w:rPr>
                <w:sz w:val="18"/>
              </w:rPr>
              <w:t>2  318  850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jc w:val="right"/>
              <w:ind w:right="90"/>
              <w:bidi w:val="0"/>
              <w:spacing w:before="105" w:after="45"/>
              <w:tabs>
                <w:tab w:val="left" w:pos="1245"/>
              </w:tabs>
            </w:pPr>
            <w:r>
              <w:rPr>
                <w:rFonts w:ascii="Tahoma" w:hAnsi="Tahoma" w:cs="Tahoma" w:eastAsia="Tahoma"/>
                <w:sz w:val="18"/>
              </w:rPr>
              <w:t>12  931 210</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90"/>
              <w:bidi w:val="0"/>
              <w:spacing w:before="105" w:after="45"/>
              <w:tabs>
                <w:tab w:val="left" w:pos="1245"/>
              </w:tabs>
            </w:pPr>
            <w:r>
              <w:rPr>
                <w:rFonts w:ascii="Trebuchet MS" w:hAnsi="Trebuchet MS" w:cs="Trebuchet MS" w:eastAsia="Trebuchet MS"/>
                <w:sz w:val="24"/>
              </w:rPr>
              <w:t/>
            </w:r>
          </w:p>
          <w:p>
            <w:pPr>
              <w:jc w:val="right"/>
              <w:ind w:right="300"/>
              <w:bidi w:val="0"/>
              <w:spacing w:before="45" w:after="45"/>
            </w:pPr>
            <w:r>
              <w:rPr>
                <w:rFonts w:ascii="Tahoma" w:hAnsi="Tahoma" w:cs="Tahoma" w:eastAsia="Tahoma"/>
                <w:sz w:val="18"/>
              </w:rPr>
              <w:t>-3,26</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45" w:after="45"/>
            </w:pPr>
            <w:r>
              <w:rPr>
                <w:rFonts w:ascii="Trebuchet MS" w:hAnsi="Trebuchet MS" w:cs="Trebuchet MS" w:eastAsia="Trebuchet MS"/>
                <w:sz w:val="24"/>
              </w:rPr>
              <w:t/>
            </w:r>
          </w:p>
          <w:p>
            <w:pPr>
              <w:bidi w:val="0"/>
              <w:spacing w:before="45" w:after="45"/>
            </w:pPr>
            <w:r>
              <w:rPr>
                <w:rFonts w:ascii="Tahoma" w:hAnsi="Tahoma" w:cs="Tahoma" w:eastAsia="Tahoma"/>
                <w:sz w:val="18"/>
              </w:rPr>
              <w:t>Sunflower seed</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601  500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165"/>
              <w:bidi w:val="0"/>
              <w:spacing w:before="45" w:after="45"/>
              <w:tabs>
                <w:tab w:val="left" w:pos="1365"/>
              </w:tabs>
            </w:pPr>
            <w:r>
              <w:rPr>
                <w:b/>
                <w:sz w:val="18"/>
              </w:rPr>
              <w:t>862 000</w:t>
            </w:r>
          </w:p>
        </w:tc>
        <w:tc>
          <w:tcPr>
            <w:tcW w:w="1635" w:type="dxa"/>
            <w:tcBorders>
              <w:left w:val="single" w:sz="6" w:color="000000"/>
              <w:top w:val="single" w:sz="6" w:color="000000"/>
              <w:right w:val="single" w:sz="6" w:color="000000"/>
              <w:bottom w:val="single" w:sz="6" w:color="000000"/>
            </w:tcBorders>
            <w:shd w:val="clear" w:color="auto" w:fill="FFFFFF"/>
          </w:tcPr>
          <w:p>
            <w:pPr>
              <w:pStyle w:val="41"/>
              <w:jc w:val="right"/>
              <w:ind w:right="165"/>
              <w:bidi w:val="0"/>
              <w:spacing w:before="45" w:after="45"/>
              <w:tabs>
                <w:tab w:val="left" w:pos="1365"/>
              </w:tabs>
            </w:pPr>
            <w:r>
              <w:rPr>
                <w:rFonts w:ascii="Trebuchet MS" w:hAnsi="Trebuchet MS" w:cs="Trebuchet MS" w:eastAsia="Trebuchet MS"/>
                <w:u w:val="none"/>
              </w:rPr>
              <w:t/>
            </w:r>
          </w:p>
          <w:p>
            <w:pPr>
              <w:pStyle w:val="41"/>
              <w:jc w:val="right"/>
              <w:ind w:right="90"/>
              <w:bidi w:val="0"/>
              <w:spacing w:before="120" w:after="45"/>
              <w:tabs>
                <w:tab w:val="left" w:pos="1365"/>
              </w:tabs>
            </w:pPr>
            <w:r>
              <w:rPr>
                <w:sz w:val="18"/>
              </w:rPr>
              <w:t>601  500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90"/>
              <w:bidi w:val="0"/>
              <w:spacing w:before="105" w:after="45"/>
              <w:tabs>
                <w:tab w:val="left" w:pos="1245"/>
              </w:tabs>
            </w:pPr>
            <w:r>
              <w:rPr>
                <w:sz w:val="18"/>
              </w:rPr>
              <w:t>858 605</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05" w:after="45"/>
              <w:tabs>
                <w:tab w:val="left" w:pos="1245"/>
              </w:tabs>
            </w:pPr>
            <w:r>
              <w:rPr>
                <w:rFonts w:ascii="Trebuchet MS" w:hAnsi="Trebuchet MS" w:cs="Trebuchet MS" w:eastAsia="Trebuchet MS"/>
                <w:u w:val="none"/>
              </w:rPr>
              <w:t/>
            </w:r>
          </w:p>
          <w:p>
            <w:pPr>
              <w:jc w:val="right"/>
              <w:ind w:right="300"/>
              <w:bidi w:val="0"/>
              <w:spacing w:before="45" w:after="45"/>
            </w:pPr>
            <w:r>
              <w:rPr>
                <w:rFonts w:ascii="Tahoma" w:hAnsi="Tahoma" w:cs="Tahoma" w:eastAsia="Tahoma"/>
                <w:sz w:val="18"/>
              </w:rPr>
              <w:t>+0,40</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45" w:after="45"/>
            </w:pPr>
            <w:r>
              <w:rPr>
                <w:rFonts w:ascii="Trebuchet MS" w:hAnsi="Trebuchet MS" w:cs="Trebuchet MS" w:eastAsia="Trebuchet MS"/>
                <w:sz w:val="24"/>
              </w:rPr>
              <w:t/>
            </w:r>
          </w:p>
          <w:p>
            <w:pPr>
              <w:bidi w:val="0"/>
              <w:spacing w:before="45" w:after="45"/>
            </w:pPr>
            <w:r>
              <w:rPr>
                <w:rFonts w:ascii="Tahoma" w:hAnsi="Tahoma" w:cs="Tahoma" w:eastAsia="Tahoma"/>
                <w:sz w:val="18"/>
              </w:rPr>
              <w:t>Soybeans</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787  200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165"/>
              <w:bidi w:val="0"/>
              <w:spacing w:before="45" w:after="45"/>
              <w:tabs>
                <w:tab w:val="left" w:pos="1365"/>
              </w:tabs>
            </w:pPr>
            <w:r>
              <w:rPr>
                <w:b/>
                <w:sz w:val="18"/>
              </w:rPr>
              <w:t>1  540 000</w:t>
            </w:r>
          </w:p>
        </w:tc>
        <w:tc>
          <w:tcPr>
            <w:tcW w:w="1635" w:type="dxa"/>
            <w:tcBorders>
              <w:left w:val="single" w:sz="6" w:color="000000"/>
              <w:top w:val="single" w:sz="6" w:color="000000"/>
              <w:right w:val="single" w:sz="6" w:color="000000"/>
              <w:bottom w:val="single" w:sz="6" w:color="000000"/>
            </w:tcBorders>
            <w:shd w:val="clear" w:color="auto" w:fill="FFFFFF"/>
          </w:tcPr>
          <w:p>
            <w:pPr>
              <w:pStyle w:val="41"/>
              <w:jc w:val="right"/>
              <w:ind w:right="165"/>
              <w:bidi w:val="0"/>
              <w:spacing w:before="45" w:after="45"/>
              <w:tabs>
                <w:tab w:val="left" w:pos="1365"/>
              </w:tabs>
            </w:pPr>
            <w:r>
              <w:rPr>
                <w:rFonts w:ascii="Trebuchet MS" w:hAnsi="Trebuchet MS" w:cs="Trebuchet MS" w:eastAsia="Trebuchet MS"/>
                <w:u w:val="none"/>
              </w:rPr>
              <w:t/>
            </w:r>
          </w:p>
          <w:p>
            <w:pPr>
              <w:pStyle w:val="41"/>
              <w:jc w:val="right"/>
              <w:ind w:right="90"/>
              <w:bidi w:val="0"/>
              <w:spacing w:before="120" w:after="45"/>
              <w:tabs>
                <w:tab w:val="left" w:pos="1365"/>
              </w:tabs>
            </w:pPr>
            <w:r>
              <w:rPr>
                <w:sz w:val="18"/>
              </w:rPr>
              <w:t>787  200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90"/>
              <w:bidi w:val="0"/>
              <w:spacing w:before="105" w:after="45"/>
              <w:tabs>
                <w:tab w:val="left" w:pos="1245"/>
              </w:tabs>
            </w:pPr>
            <w:r>
              <w:rPr>
                <w:sz w:val="18"/>
              </w:rPr>
              <w:t>1  550  800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05" w:after="45"/>
              <w:tabs>
                <w:tab w:val="left" w:pos="1245"/>
              </w:tabs>
            </w:pPr>
            <w:r>
              <w:rPr>
                <w:rFonts w:ascii="Trebuchet MS" w:hAnsi="Trebuchet MS" w:cs="Trebuchet MS" w:eastAsia="Trebuchet MS"/>
                <w:u w:val="none"/>
              </w:rPr>
              <w:t/>
            </w:r>
          </w:p>
          <w:p>
            <w:pPr>
              <w:jc w:val="right"/>
              <w:ind w:right="300"/>
              <w:bidi w:val="0"/>
              <w:spacing w:before="45" w:after="45"/>
            </w:pPr>
            <w:r>
              <w:rPr>
                <w:rFonts w:ascii="Tahoma" w:hAnsi="Tahoma" w:cs="Tahoma" w:eastAsia="Tahoma"/>
                <w:sz w:val="18"/>
              </w:rPr>
              <w:t>-0,70</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45" w:after="45"/>
            </w:pPr>
            <w:r>
              <w:rPr>
                <w:rFonts w:ascii="Trebuchet MS" w:hAnsi="Trebuchet MS" w:cs="Trebuchet MS" w:eastAsia="Trebuchet MS"/>
                <w:sz w:val="24"/>
              </w:rPr>
              <w:t/>
            </w:r>
          </w:p>
          <w:p>
            <w:pPr>
              <w:bidi w:val="0"/>
              <w:spacing w:before="45" w:after="45"/>
            </w:pPr>
            <w:r>
              <w:rPr>
                <w:rFonts w:ascii="Tahoma" w:hAnsi="Tahoma" w:cs="Tahoma" w:eastAsia="Tahoma"/>
                <w:sz w:val="18"/>
              </w:rPr>
              <w:t>Groundnuts</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56  300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165"/>
              <w:bidi w:val="0"/>
              <w:spacing w:before="45" w:after="45"/>
              <w:tabs>
                <w:tab w:val="left" w:pos="1365"/>
              </w:tabs>
            </w:pPr>
            <w:r>
              <w:rPr>
                <w:b/>
                <w:sz w:val="18"/>
              </w:rPr>
              <w:t>57 000</w:t>
            </w:r>
          </w:p>
        </w:tc>
        <w:tc>
          <w:tcPr>
            <w:tcW w:w="1635" w:type="dxa"/>
            <w:tcBorders>
              <w:left w:val="single" w:sz="6" w:color="000000"/>
              <w:top w:val="single" w:sz="6" w:color="000000"/>
              <w:right w:val="single" w:sz="6" w:color="000000"/>
              <w:bottom w:val="single" w:sz="6" w:color="000000"/>
            </w:tcBorders>
            <w:shd w:val="clear" w:color="auto" w:fill="FFFFFF"/>
          </w:tcPr>
          <w:p>
            <w:pPr>
              <w:pStyle w:val="41"/>
              <w:jc w:val="right"/>
              <w:ind w:right="165"/>
              <w:bidi w:val="0"/>
              <w:spacing w:before="45" w:after="45"/>
              <w:tabs>
                <w:tab w:val="left" w:pos="1365"/>
              </w:tabs>
            </w:pPr>
            <w:r>
              <w:rPr>
                <w:rFonts w:ascii="Trebuchet MS" w:hAnsi="Trebuchet MS" w:cs="Trebuchet MS" w:eastAsia="Trebuchet MS"/>
                <w:u w:val="none"/>
              </w:rPr>
              <w:t/>
            </w:r>
          </w:p>
          <w:p>
            <w:pPr>
              <w:pStyle w:val="41"/>
              <w:jc w:val="right"/>
              <w:ind w:right="90"/>
              <w:bidi w:val="0"/>
              <w:spacing w:before="120" w:after="45"/>
              <w:tabs>
                <w:tab w:val="left" w:pos="1365"/>
              </w:tabs>
            </w:pPr>
            <w:r>
              <w:rPr>
                <w:sz w:val="18"/>
              </w:rPr>
              <w:t>56  300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90"/>
              <w:bidi w:val="0"/>
              <w:spacing w:before="105" w:after="45"/>
              <w:tabs>
                <w:tab w:val="left" w:pos="1245"/>
              </w:tabs>
            </w:pPr>
            <w:r>
              <w:rPr>
                <w:sz w:val="18"/>
              </w:rPr>
              <w:t>53  750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05" w:after="45"/>
              <w:tabs>
                <w:tab w:val="left" w:pos="1245"/>
              </w:tabs>
            </w:pPr>
            <w:r>
              <w:rPr>
                <w:rFonts w:ascii="Trebuchet MS" w:hAnsi="Trebuchet MS" w:cs="Trebuchet MS" w:eastAsia="Trebuchet MS"/>
                <w:u w:val="none"/>
              </w:rPr>
              <w:t/>
            </w:r>
          </w:p>
          <w:p>
            <w:pPr>
              <w:jc w:val="right"/>
              <w:ind w:right="300"/>
              <w:bidi w:val="0"/>
              <w:spacing w:before="45" w:after="45"/>
            </w:pPr>
            <w:r>
              <w:rPr>
                <w:rFonts w:ascii="Tahoma" w:hAnsi="Tahoma" w:cs="Tahoma" w:eastAsia="Tahoma"/>
                <w:sz w:val="18"/>
              </w:rPr>
              <w:t>+6,05</w:t>
            </w:r>
          </w:p>
        </w:tc>
      </w:tr>
      <w:tr>
        <w:tc>
          <w:tcPr>
            <w:tcW w:w="1805" w:type="dxa"/>
            <w:tcBorders>
              <w:left w:val="single" w:sz="6" w:color="000000"/>
              <w:top w:val="single" w:sz="6" w:color="000000"/>
              <w:right w:val="single" w:sz="6" w:color="000000"/>
              <w:bottom w:val="single" w:sz="6" w:color="000000"/>
            </w:tcBorders>
            <w:shd w:val="clear" w:color="auto" w:fill="FFFFFF"/>
          </w:tcPr>
          <w:p>
            <w:pPr>
              <w:jc w:val="right"/>
              <w:ind w:right="300"/>
              <w:bidi w:val="0"/>
              <w:spacing w:before="45" w:after="45"/>
            </w:pPr>
            <w:r>
              <w:rPr>
                <w:rFonts w:ascii="Trebuchet MS" w:hAnsi="Trebuchet MS" w:cs="Trebuchet MS" w:eastAsia="Trebuchet MS"/>
                <w:sz w:val="24"/>
              </w:rPr>
              <w:t/>
            </w:r>
          </w:p>
          <w:p>
            <w:pPr>
              <w:bidi w:val="0"/>
              <w:spacing w:before="45" w:after="45"/>
            </w:pPr>
            <w:r>
              <w:rPr>
                <w:rFonts w:ascii="Tahoma" w:hAnsi="Tahoma" w:cs="Tahoma" w:eastAsia="Tahoma"/>
                <w:sz w:val="18"/>
              </w:rPr>
              <w:t>Sorghum</w:t>
            </w:r>
          </w:p>
        </w:tc>
        <w:tc>
          <w:tcPr>
            <w:tcW w:w="1775" w:type="dxa"/>
            <w:tcBorders>
              <w:left w:val="single" w:sz="6" w:color="000000"/>
              <w:top w:val="single" w:sz="6" w:color="000000"/>
              <w:right w:val="single" w:sz="6" w:color="000000"/>
              <w:bottom w:val="single" w:sz="6" w:color="000000"/>
            </w:tcBorders>
            <w:shd w:val="clear" w:color="auto" w:fill="FFFFFF"/>
          </w:tcPr>
          <w:p>
            <w:pPr>
              <w:bidi w:val="0"/>
              <w:spacing w:before="45" w:after="45"/>
            </w:pPr>
            <w:r>
              <w:rPr>
                <w:rFonts w:ascii="Trebuchet MS" w:hAnsi="Trebuchet MS" w:cs="Trebuchet MS" w:eastAsia="Trebuchet MS"/>
                <w:sz w:val="24"/>
              </w:rPr>
              <w:t/>
            </w:r>
          </w:p>
          <w:p>
            <w:pPr>
              <w:pStyle w:val="41"/>
              <w:jc w:val="right"/>
              <w:ind w:right="90"/>
              <w:bidi w:val="0"/>
              <w:spacing w:before="120" w:after="45"/>
              <w:tabs>
                <w:tab w:val="left" w:pos="1365"/>
              </w:tabs>
            </w:pPr>
            <w:r>
              <w:rPr>
                <w:b/>
                <w:sz w:val="18"/>
              </w:rPr>
              <w:t>28  800</w:t>
            </w:r>
          </w:p>
        </w:tc>
        <w:tc>
          <w:tcPr>
            <w:tcW w:w="177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165"/>
              <w:bidi w:val="0"/>
              <w:spacing w:before="45" w:after="45"/>
              <w:tabs>
                <w:tab w:val="left" w:pos="1365"/>
              </w:tabs>
            </w:pPr>
            <w:r>
              <w:rPr>
                <w:b/>
                <w:sz w:val="18"/>
              </w:rPr>
              <w:t>115 000</w:t>
            </w:r>
          </w:p>
        </w:tc>
        <w:tc>
          <w:tcPr>
            <w:tcW w:w="1635" w:type="dxa"/>
            <w:tcBorders>
              <w:left w:val="single" w:sz="6" w:color="000000"/>
              <w:top w:val="single" w:sz="6" w:color="000000"/>
              <w:right w:val="single" w:sz="6" w:color="000000"/>
              <w:bottom w:val="single" w:sz="6" w:color="000000"/>
            </w:tcBorders>
            <w:shd w:val="clear" w:color="auto" w:fill="FFFFFF"/>
          </w:tcPr>
          <w:p>
            <w:pPr>
              <w:pStyle w:val="41"/>
              <w:jc w:val="right"/>
              <w:ind w:right="165"/>
              <w:bidi w:val="0"/>
              <w:spacing w:before="45" w:after="45"/>
              <w:tabs>
                <w:tab w:val="left" w:pos="1365"/>
              </w:tabs>
            </w:pPr>
            <w:r>
              <w:rPr>
                <w:rFonts w:ascii="Trebuchet MS" w:hAnsi="Trebuchet MS" w:cs="Trebuchet MS" w:eastAsia="Trebuchet MS"/>
                <w:u w:val="none"/>
              </w:rPr>
              <w:t/>
            </w:r>
          </w:p>
          <w:p>
            <w:pPr>
              <w:pStyle w:val="41"/>
              <w:jc w:val="right"/>
              <w:ind w:right="90"/>
              <w:bidi w:val="0"/>
              <w:spacing w:before="120" w:after="45"/>
              <w:tabs>
                <w:tab w:val="left" w:pos="1365"/>
              </w:tabs>
            </w:pPr>
            <w:r>
              <w:rPr>
                <w:sz w:val="18"/>
              </w:rPr>
              <w:t>28  800</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20" w:after="45"/>
              <w:tabs>
                <w:tab w:val="left" w:pos="1365"/>
              </w:tabs>
            </w:pPr>
            <w:r>
              <w:rPr>
                <w:rFonts w:ascii="Trebuchet MS" w:hAnsi="Trebuchet MS" w:cs="Trebuchet MS" w:eastAsia="Trebuchet MS"/>
                <w:u w:val="none"/>
              </w:rPr>
              <w:t/>
            </w:r>
          </w:p>
          <w:p>
            <w:pPr>
              <w:pStyle w:val="41"/>
              <w:jc w:val="right"/>
              <w:ind w:right="90"/>
              <w:bidi w:val="0"/>
              <w:spacing w:before="105" w:after="45"/>
              <w:tabs>
                <w:tab w:val="left" w:pos="1245"/>
              </w:tabs>
            </w:pPr>
            <w:r>
              <w:rPr>
                <w:sz w:val="18"/>
              </w:rPr>
              <w:t>109 855</w:t>
            </w:r>
          </w:p>
        </w:tc>
        <w:tc>
          <w:tcPr>
            <w:tcW w:w="1695" w:type="dxa"/>
            <w:tcBorders>
              <w:left w:val="single" w:sz="6" w:color="000000"/>
              <w:top w:val="single" w:sz="6" w:color="000000"/>
              <w:right w:val="single" w:sz="6" w:color="000000"/>
              <w:bottom w:val="single" w:sz="6" w:color="000000"/>
            </w:tcBorders>
            <w:shd w:val="clear" w:color="auto" w:fill="FFFFFF"/>
          </w:tcPr>
          <w:p>
            <w:pPr>
              <w:pStyle w:val="41"/>
              <w:jc w:val="right"/>
              <w:ind w:right="90"/>
              <w:bidi w:val="0"/>
              <w:spacing w:before="105" w:after="45"/>
              <w:tabs>
                <w:tab w:val="left" w:pos="1245"/>
              </w:tabs>
            </w:pPr>
            <w:r>
              <w:rPr>
                <w:rFonts w:ascii="Trebuchet MS" w:hAnsi="Trebuchet MS" w:cs="Trebuchet MS" w:eastAsia="Trebuchet MS"/>
                <w:u w:val="none"/>
              </w:rPr>
              <w:t/>
            </w:r>
          </w:p>
          <w:p>
            <w:pPr>
              <w:jc w:val="right"/>
              <w:ind w:right="300"/>
              <w:bidi w:val="0"/>
              <w:spacing w:before="45" w:after="45"/>
            </w:pPr>
            <w:r>
              <w:rPr>
                <w:rFonts w:ascii="Tahoma" w:hAnsi="Tahoma" w:cs="Tahoma" w:eastAsia="Tahoma"/>
                <w:sz w:val="18"/>
              </w:rPr>
              <w:t>+4,68</w:t>
            </w:r>
          </w:p>
        </w:tc>
      </w:tr>
    </w:tbl>
    <w:p>
      <w:pPr>
        <w:bidi w:val="0"/>
      </w:pPr>
      <w:r>
        <w:rPr>
          <w:rFonts w:ascii="Trebuchet MS" w:hAnsi="Trebuchet MS" w:cs="Trebuchet MS" w:eastAsia="Trebuchet MS"/>
          <w:sz w:val="24"/>
        </w:rPr>
        <w:t/>
      </w:r>
    </w:p>
    <w:p>
      <w:pPr>
        <w:jc w:val="both"/>
        <w:bidi w:val="0"/>
        <w:spacing w:before="120" w:after="240"/>
        <w:numPr>
          <w:ilvl w:val="0"/>
          <w:numId w:val="1"/>
        </w:numPr>
      </w:pPr>
      <w:r/>
      <w:r>
        <w:rPr>
          <w:rFonts w:ascii="Tahoma" w:hAnsi="Tahoma" w:cs="Tahoma" w:eastAsia="Tahoma"/>
          <w:sz w:val="18"/>
        </w:rPr>
        <w:t>As estimated by the CEC on 26 September 2018</w:t>
      </w:r>
    </w:p>
    <w:p>
      <w:pPr>
        <w:jc w:val="both"/>
        <w:bidi w:val="0"/>
        <w:spacing w:before="360" w:after="60" w:lineRule="auto" w:line="312"/>
      </w:pPr>
      <w:r>
        <w:rPr>
          <w:rFonts w:ascii="Tahoma" w:hAnsi="Tahoma" w:cs="Tahoma" w:eastAsia="Tahoma"/>
          <w:b/>
          <w:u w:val="single"/>
        </w:rPr>
        <w:t>CALCULATION SUMMARY: COMMERCIAL MAIZE, SUNFLOWER SEED, SOYBEANS, GROUNDNUTS AND SORGHUM</w:t>
      </w:r>
    </w:p>
    <w:p>
      <w:pPr>
        <w:bidi w:val="0"/>
      </w:pPr>
      <w:r>
        <w:rPr>
          <w:rFonts w:ascii="Trebuchet MS" w:hAnsi="Trebuchet MS" w:cs="Trebuchet MS" w:eastAsia="Trebuchet MS"/>
          <w:sz w:val="24"/>
        </w:rPr>
        <w:t/>
      </w:r>
    </w:p>
    <w:tbl>
      <w:tblPr>
        <w:tblW w:w="10430" w:type="dxa"/>
        <w:tblLayout w:type="fixed"/>
        <w:tblCellMar>
          <w:top w:w="0" w:type="dxa"/>
          <w:left w:w="0" w:type="dxa"/>
          <w:bottom w:w="0" w:type="dxa"/>
          <w:right w:w="0" w:type="dxa"/>
        </w:tblCellMar>
      </w:tblPr>
      <w:tblGrid>
        <w:gridCol w:w="2115"/>
        <w:gridCol w:w="2100"/>
        <w:gridCol w:w="2100"/>
        <w:gridCol w:w="2100"/>
        <w:gridCol w:w="1950"/>
      </w:tblGrid>
      <w:tr>
        <w:tc>
          <w:tcPr>
            <w:tcW w:w="21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18"/>
              </w:rPr>
              <w:t>CROP</w:t>
            </w:r>
          </w:p>
          <w:p>
            <w:pPr>
              <w:jc w:val="center"/>
              <w:bidi w:val="0"/>
            </w:pPr>
            <w:r>
              <w:rPr>
                <w:rFonts w:ascii="Trebuchet MS" w:hAnsi="Trebuchet MS" w:cs="Trebuchet MS" w:eastAsia="Trebuchet MS"/>
                <w:sz w:val="24"/>
              </w:rPr>
              <w:t/>
            </w:r>
          </w:p>
        </w:tc>
        <w:tc>
          <w:tcPr>
            <w:tcW w:w="210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60"/>
            </w:pPr>
            <w:r>
              <w:rPr>
                <w:rFonts w:ascii="Tahoma" w:hAnsi="Tahoma" w:cs="Tahoma" w:eastAsia="Tahoma"/>
                <w:sz w:val="18"/>
              </w:rPr>
              <w:t>Total</w:t>
            </w:r>
          </w:p>
          <w:p>
            <w:pPr>
              <w:jc w:val="center"/>
              <w:ind w:right="-105"/>
              <w:bidi w:val="0"/>
              <w:spacing w:before="60"/>
            </w:pPr>
            <w:r>
              <w:t/>
            </w:r>
          </w:p>
          <w:p>
            <w:pPr>
              <w:jc w:val="center"/>
              <w:ind w:right="-105"/>
              <w:bidi w:val="0"/>
              <w:spacing w:before="60"/>
            </w:pPr>
            <w:r>
              <w:t/>
            </w:r>
          </w:p>
          <w:p>
            <w:pPr>
              <w:jc w:val="center"/>
              <w:bidi w:val="0"/>
              <w:spacing w:before="75"/>
            </w:pPr>
            <w:r>
              <w:rPr>
                <w:rFonts w:ascii="Tahoma" w:hAnsi="Tahoma" w:cs="Tahoma" w:eastAsia="Tahoma"/>
                <w:sz w:val="18"/>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sz w:val="24"/>
              </w:rPr>
              <w:t/>
            </w:r>
          </w:p>
          <w:p>
            <w:pPr>
              <w:jc w:val="center"/>
              <w:bidi w:val="0"/>
              <w:spacing w:before="75"/>
            </w:pPr>
            <w:r>
              <w:rPr>
                <w:rFonts w:ascii="Tahoma" w:hAnsi="Tahoma" w:cs="Tahoma" w:eastAsia="Tahoma"/>
                <w:sz w:val="18"/>
              </w:rPr>
              <w:t>Producer deliveries reported by SAGIS</w:t>
            </w:r>
            <w:r>
              <w:rPr>
                <w:rFonts w:ascii="Tahoma" w:hAnsi="Tahoma" w:cs="Tahoma" w:eastAsia="Tahoma"/>
                <w:vertAlign w:val="superscript"/>
                <w:sz w:val="18"/>
              </w:rPr>
              <w:t>2)</w:t>
            </w:r>
            <w:r>
              <w:rPr>
                <w:rFonts w:ascii="Tahoma" w:hAnsi="Tahoma" w:cs="Tahoma" w:eastAsia="Tahoma"/>
                <w:sz w:val="18"/>
              </w:rPr>
              <w:t xml:space="preserve"> </w:t>
            </w:r>
          </w:p>
          <w:p>
            <w:pPr>
              <w:jc w:val="center"/>
              <w:bidi w:val="0"/>
              <w:spacing w:before="75"/>
            </w:pPr>
            <w:r>
              <w:rPr>
                <w:rFonts w:ascii="Tahoma" w:hAnsi="Tahoma" w:cs="Tahoma" w:eastAsia="Tahoma"/>
                <w:sz w:val="18"/>
              </w:rPr>
              <w:t>(Mar 2018 - Jan 2019)</w:t>
            </w:r>
          </w:p>
          <w:p>
            <w:pPr>
              <w:jc w:val="center"/>
              <w:bidi w:val="0"/>
              <w:spacing w:before="75"/>
            </w:pPr>
            <w:r>
              <w:rPr>
                <w:rFonts w:ascii="Tahoma" w:hAnsi="Tahoma" w:cs="Tahoma" w:eastAsia="Tahoma"/>
                <w:sz w:val="18"/>
              </w:rPr>
              <w:t>Tons</w:t>
            </w:r>
          </w:p>
        </w:tc>
        <w:tc>
          <w:tcPr>
            <w:tcW w:w="210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sz w:val="24"/>
              </w:rPr>
              <w:t/>
            </w:r>
          </w:p>
          <w:p>
            <w:pPr>
              <w:jc w:val="center"/>
              <w:ind w:right="-105"/>
              <w:bidi w:val="0"/>
              <w:spacing w:before="60"/>
            </w:pPr>
            <w:r>
              <w:rPr>
                <w:rFonts w:ascii="Tahoma" w:hAnsi="Tahoma" w:cs="Tahoma" w:eastAsia="Tahoma"/>
                <w:sz w:val="18"/>
              </w:rPr>
              <w:t>Projected deliveries</w:t>
            </w:r>
            <w:r>
              <w:rPr>
                <w:rFonts w:ascii="Tahoma" w:hAnsi="Tahoma" w:cs="Tahoma" w:eastAsia="Tahoma"/>
                <w:vertAlign w:val="superscript"/>
                <w:sz w:val="18"/>
              </w:rPr>
              <w:t>3)</w:t>
            </w:r>
          </w:p>
          <w:p>
            <w:pPr>
              <w:jc w:val="center"/>
              <w:ind w:right="-15"/>
              <w:bidi w:val="0"/>
              <w:spacing w:before="60"/>
            </w:pPr>
            <w:r>
              <w:rPr>
                <w:rFonts w:ascii="Tahoma" w:hAnsi="Tahoma" w:cs="Tahoma" w:eastAsia="Tahoma"/>
                <w:sz w:val="18"/>
              </w:rPr>
              <w:t>(Feb 2019)</w:t>
            </w:r>
          </w:p>
          <w:p>
            <w:pPr>
              <w:jc w:val="center"/>
              <w:ind w:right="-105"/>
              <w:bidi w:val="0"/>
              <w:spacing w:before="120"/>
            </w:pPr>
            <w:r>
              <w:rPr>
                <w:rFonts w:ascii="Tahoma" w:hAnsi="Tahoma" w:cs="Tahoma" w:eastAsia="Tahoma"/>
                <w:sz w:val="18"/>
              </w:rPr>
              <w:t>Tons</w:t>
            </w:r>
          </w:p>
        </w:tc>
        <w:tc>
          <w:tcPr>
            <w:tcW w:w="195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20"/>
            </w:pPr>
            <w:r>
              <w:rPr>
                <w:rFonts w:ascii="Trebuchet MS" w:hAnsi="Trebuchet MS" w:cs="Trebuchet MS" w:eastAsia="Trebuchet MS"/>
                <w:sz w:val="24"/>
              </w:rPr>
              <w:t/>
            </w:r>
          </w:p>
          <w:p>
            <w:pPr>
              <w:jc w:val="center"/>
              <w:bidi w:val="0"/>
              <w:spacing w:before="75"/>
            </w:pPr>
            <w:r>
              <w:rPr>
                <w:rFonts w:ascii="Tahoma" w:hAnsi="Tahoma" w:cs="Tahoma" w:eastAsia="Tahoma"/>
                <w:sz w:val="18"/>
              </w:rPr>
              <w:t>On-farm for own use/direct sales, etc.</w:t>
            </w:r>
          </w:p>
          <w:p>
            <w:pPr>
              <w:jc w:val="center"/>
              <w:ind w:right="-120"/>
              <w:bidi w:val="0"/>
              <w:spacing w:before="405"/>
            </w:pPr>
            <w:r>
              <w:rPr>
                <w:rFonts w:ascii="Tahoma" w:hAnsi="Tahoma" w:cs="Tahoma" w:eastAsia="Tahoma"/>
                <w:sz w:val="18"/>
              </w:rPr>
              <w:t>Tons</w:t>
            </w:r>
          </w:p>
        </w:tc>
      </w:tr>
      <w:tr>
        <w:tc>
          <w:tcPr>
            <w:tcW w:w="211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405"/>
            </w:pPr>
            <w:r>
              <w:rPr>
                <w:rFonts w:ascii="Trebuchet MS" w:hAnsi="Trebuchet MS" w:cs="Trebuchet MS" w:eastAsia="Trebuchet MS"/>
                <w:sz w:val="24"/>
              </w:rPr>
              <w:t/>
            </w:r>
          </w:p>
          <w:p>
            <w:pPr>
              <w:ind w:firstLine="240"/>
              <w:bidi w:val="0"/>
            </w:pPr>
            <w:r>
              <w:rPr>
                <w:rFonts w:ascii="Tahoma" w:hAnsi="Tahoma" w:cs="Tahoma" w:eastAsia="Tahoma"/>
                <w:sz w:val="18"/>
              </w:rPr>
              <w:t>White Maize</w:t>
            </w:r>
          </w:p>
        </w:tc>
        <w:tc>
          <w:tcPr>
            <w:tcW w:w="210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rebuchet MS" w:hAnsi="Trebuchet MS" w:cs="Trebuchet MS" w:eastAsia="Trebuchet MS"/>
                <w:sz w:val="24"/>
              </w:rPr>
              <w:t/>
            </w:r>
          </w:p>
          <w:p>
            <w:pPr>
              <w:jc w:val="right"/>
              <w:ind w:right="360"/>
              <w:bidi w:val="0"/>
            </w:pPr>
            <w:r>
              <w:rPr>
                <w:rFonts w:ascii="Tahoma" w:hAnsi="Tahoma" w:cs="Tahoma" w:eastAsia="Tahoma"/>
                <w:sz w:val="18"/>
              </w:rPr>
              <w:t>6  540 000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pPr>
            <w:r>
              <w:rPr>
                <w:rFonts w:ascii="Tahoma" w:hAnsi="Tahoma" w:cs="Tahoma" w:eastAsia="Tahoma"/>
                <w:sz w:val="18"/>
              </w:rPr>
              <w:t>6  306 786</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rebuchet MS" w:hAnsi="Trebuchet MS" w:cs="Trebuchet MS" w:eastAsia="Trebuchet MS"/>
                <w:sz w:val="24"/>
              </w:rPr>
              <w:t/>
            </w:r>
          </w:p>
          <w:p>
            <w:pPr>
              <w:jc w:val="right"/>
              <w:ind w:right="420"/>
              <w:bidi w:val="0"/>
            </w:pPr>
            <w:r>
              <w:rPr>
                <w:rFonts w:ascii="Tahoma" w:hAnsi="Tahoma" w:cs="Tahoma" w:eastAsia="Tahoma"/>
                <w:sz w:val="18"/>
              </w:rPr>
              <w:t>33 214</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200 000</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sz w:val="24"/>
              </w:rPr>
              <w:t/>
            </w:r>
          </w:p>
          <w:p>
            <w:pPr>
              <w:ind w:firstLine="240"/>
              <w:bidi w:val="0"/>
            </w:pPr>
            <w:r>
              <w:rPr>
                <w:rFonts w:ascii="Tahoma" w:hAnsi="Tahoma" w:cs="Tahoma" w:eastAsia="Tahoma"/>
                <w:sz w:val="18"/>
              </w:rPr>
              <w:t>Yellow Maize</w:t>
            </w:r>
          </w:p>
        </w:tc>
        <w:tc>
          <w:tcPr>
            <w:tcW w:w="2105" w:type="dxa"/>
            <w:tcBorders>
              <w:left w:val="single" w:sz="6" w:color="000000"/>
              <w:top w:val="single" w:sz="6" w:color="000000"/>
              <w:right w:val="single" w:sz="6" w:color="000000"/>
              <w:bottom w:val="single" w:sz="6" w:color="000000"/>
            </w:tcBorders>
            <w:shd w:val="clear" w:color="auto" w:fill="FFFFFF"/>
          </w:tcPr>
          <w:p>
            <w:pPr>
              <w:ind w:firstLine="240"/>
              <w:bidi w:val="0"/>
            </w:pPr>
            <w:r>
              <w:rPr>
                <w:rFonts w:ascii="Trebuchet MS" w:hAnsi="Trebuchet MS" w:cs="Trebuchet MS" w:eastAsia="Trebuchet MS"/>
                <w:sz w:val="24"/>
              </w:rPr>
              <w:t/>
            </w:r>
          </w:p>
          <w:p>
            <w:pPr>
              <w:jc w:val="right"/>
              <w:ind w:right="360"/>
              <w:bidi w:val="0"/>
            </w:pPr>
            <w:r>
              <w:rPr>
                <w:rFonts w:ascii="Tahoma" w:hAnsi="Tahoma" w:cs="Tahoma" w:eastAsia="Tahoma"/>
                <w:sz w:val="18"/>
              </w:rPr>
              <w:t>5  970 000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pPr>
            <w:r>
              <w:rPr>
                <w:rFonts w:ascii="Tahoma" w:hAnsi="Tahoma" w:cs="Tahoma" w:eastAsia="Tahoma"/>
                <w:sz w:val="18"/>
              </w:rPr>
              <w:t>5  555 352</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rebuchet MS" w:hAnsi="Trebuchet MS" w:cs="Trebuchet MS" w:eastAsia="Trebuchet MS"/>
                <w:sz w:val="24"/>
              </w:rPr>
              <w:t/>
            </w:r>
          </w:p>
          <w:p>
            <w:pPr>
              <w:jc w:val="right"/>
              <w:ind w:right="420"/>
              <w:bidi w:val="0"/>
            </w:pPr>
            <w:r>
              <w:rPr>
                <w:rFonts w:ascii="Tahoma" w:hAnsi="Tahoma" w:cs="Tahoma" w:eastAsia="Tahoma"/>
                <w:sz w:val="18"/>
              </w:rPr>
              <w:t>64 648</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350 000</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sz w:val="24"/>
              </w:rPr>
              <w:t/>
            </w:r>
          </w:p>
          <w:p>
            <w:pPr>
              <w:bidi w:val="0"/>
              <w:spacing w:before="60" w:after="45"/>
            </w:pPr>
            <w:r>
              <w:rPr>
                <w:rFonts w:ascii="Tahoma" w:hAnsi="Tahoma" w:cs="Tahoma" w:eastAsia="Tahoma"/>
                <w:sz w:val="18"/>
              </w:rPr>
              <w:t>Total Maize</w:t>
            </w:r>
          </w:p>
        </w:tc>
        <w:tc>
          <w:tcPr>
            <w:tcW w:w="2105" w:type="dxa"/>
            <w:tcBorders>
              <w:left w:val="single" w:sz="6" w:color="000000"/>
              <w:top w:val="single" w:sz="6" w:color="000000"/>
              <w:right w:val="single" w:sz="6" w:color="000000"/>
              <w:bottom w:val="single" w:sz="6" w:color="000000"/>
            </w:tcBorders>
            <w:shd w:val="clear" w:color="auto" w:fill="FFFFFF"/>
          </w:tcPr>
          <w:p>
            <w:pPr>
              <w:bidi w:val="0"/>
              <w:spacing w:before="60" w:after="45"/>
            </w:pPr>
            <w:r>
              <w:rPr>
                <w:rFonts w:ascii="Trebuchet MS" w:hAnsi="Trebuchet MS" w:cs="Trebuchet MS" w:eastAsia="Trebuchet MS"/>
                <w:sz w:val="24"/>
              </w:rPr>
              <w:t/>
            </w:r>
          </w:p>
          <w:p>
            <w:pPr>
              <w:jc w:val="right"/>
              <w:ind w:right="360"/>
              <w:bidi w:val="0"/>
            </w:pPr>
            <w:r>
              <w:rPr>
                <w:rFonts w:ascii="Tahoma" w:hAnsi="Tahoma" w:cs="Tahoma" w:eastAsia="Tahoma"/>
                <w:sz w:val="18"/>
              </w:rPr>
              <w:t>12  510 000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spacing w:before="60" w:after="45"/>
            </w:pPr>
            <w:r>
              <w:rPr>
                <w:rFonts w:ascii="Tahoma" w:hAnsi="Tahoma" w:cs="Tahoma" w:eastAsia="Tahoma"/>
                <w:sz w:val="18"/>
              </w:rPr>
              <w:t>11  862 138</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spacing w:before="60" w:after="45"/>
            </w:pPr>
            <w:r>
              <w:rPr>
                <w:rFonts w:ascii="Trebuchet MS" w:hAnsi="Trebuchet MS" w:cs="Trebuchet MS" w:eastAsia="Trebuchet MS"/>
                <w:sz w:val="24"/>
              </w:rPr>
              <w:t/>
            </w:r>
          </w:p>
          <w:p>
            <w:pPr>
              <w:jc w:val="right"/>
              <w:ind w:left="15" w:right="420" w:hanging="15"/>
              <w:bidi w:val="0"/>
              <w:spacing w:before="60" w:after="45"/>
            </w:pPr>
            <w:r>
              <w:rPr>
                <w:rFonts w:ascii="Tahoma" w:hAnsi="Tahoma" w:cs="Tahoma" w:eastAsia="Tahoma"/>
                <w:sz w:val="18"/>
              </w:rPr>
              <w:t>97 862</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60" w:after="45"/>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550 000</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sz w:val="24"/>
              </w:rPr>
              <w:t/>
            </w:r>
          </w:p>
          <w:p>
            <w:pPr>
              <w:bidi w:val="0"/>
            </w:pPr>
            <w:r>
              <w:rPr>
                <w:rFonts w:ascii="Tahoma" w:hAnsi="Tahoma" w:cs="Tahoma" w:eastAsia="Tahoma"/>
                <w:sz w:val="18"/>
              </w:rPr>
              <w:t>Sorghum</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rebuchet MS" w:hAnsi="Trebuchet MS" w:cs="Trebuchet MS" w:eastAsia="Trebuchet MS"/>
                <w:sz w:val="24"/>
              </w:rPr>
              <w:t/>
            </w:r>
          </w:p>
          <w:p>
            <w:pPr>
              <w:jc w:val="right"/>
              <w:ind w:right="360"/>
              <w:bidi w:val="0"/>
            </w:pPr>
            <w:r>
              <w:rPr>
                <w:rFonts w:ascii="Tahoma" w:hAnsi="Tahoma" w:cs="Tahoma" w:eastAsia="Tahoma"/>
                <w:sz w:val="18"/>
              </w:rPr>
              <w:t>115 000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pPr>
            <w:r>
              <w:rPr>
                <w:rFonts w:ascii="Tahoma" w:hAnsi="Tahoma" w:cs="Tahoma" w:eastAsia="Tahoma"/>
                <w:sz w:val="18"/>
              </w:rPr>
              <w:t>111 672</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rebuchet MS" w:hAnsi="Trebuchet MS" w:cs="Trebuchet MS" w:eastAsia="Trebuchet MS"/>
                <w:sz w:val="24"/>
              </w:rPr>
              <w:t/>
            </w:r>
          </w:p>
          <w:p>
            <w:pPr>
              <w:jc w:val="right"/>
              <w:ind w:right="420"/>
              <w:bidi w:val="0"/>
            </w:pPr>
            <w:r>
              <w:rPr>
                <w:rFonts w:ascii="Tahoma" w:hAnsi="Tahoma" w:cs="Tahoma" w:eastAsia="Tahoma"/>
                <w:sz w:val="18"/>
              </w:rPr>
              <w:t>1 928</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1 400</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sz w:val="24"/>
              </w:rPr>
              <w:t/>
            </w:r>
          </w:p>
          <w:p>
            <w:pPr>
              <w:bidi w:val="0"/>
            </w:pPr>
            <w:r>
              <w:rPr>
                <w:rFonts w:ascii="Tahoma" w:hAnsi="Tahoma" w:cs="Tahoma" w:eastAsia="Tahoma"/>
                <w:sz w:val="18"/>
              </w:rPr>
              <w:t>Sunflower seed</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rebuchet MS" w:hAnsi="Trebuchet MS" w:cs="Trebuchet MS" w:eastAsia="Trebuchet MS"/>
                <w:sz w:val="24"/>
              </w:rPr>
              <w:t/>
            </w:r>
          </w:p>
          <w:p>
            <w:pPr>
              <w:jc w:val="right"/>
              <w:ind w:right="360"/>
              <w:bidi w:val="0"/>
            </w:pPr>
            <w:r>
              <w:rPr>
                <w:rFonts w:ascii="Tahoma" w:hAnsi="Tahoma" w:cs="Tahoma" w:eastAsia="Tahoma"/>
                <w:sz w:val="18"/>
              </w:rPr>
              <w:t>862 000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pPr>
            <w:r>
              <w:rPr>
                <w:rFonts w:ascii="Tahoma" w:hAnsi="Tahoma" w:cs="Tahoma" w:eastAsia="Tahoma"/>
                <w:sz w:val="18"/>
              </w:rPr>
              <w:t>860 221</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rebuchet MS" w:hAnsi="Trebuchet MS" w:cs="Trebuchet MS" w:eastAsia="Trebuchet MS"/>
                <w:sz w:val="24"/>
              </w:rPr>
              <w:t/>
            </w:r>
          </w:p>
          <w:p>
            <w:pPr>
              <w:jc w:val="right"/>
              <w:ind w:right="420"/>
              <w:bidi w:val="0"/>
            </w:pPr>
            <w:r>
              <w:rPr>
                <w:rFonts w:ascii="Tahoma" w:hAnsi="Tahoma" w:cs="Tahoma" w:eastAsia="Tahoma"/>
                <w:sz w:val="18"/>
              </w:rPr>
              <w:t>1 779</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sz w:val="24"/>
              </w:rPr>
              <w:t/>
            </w:r>
          </w:p>
          <w:p>
            <w:pPr>
              <w:bidi w:val="0"/>
            </w:pPr>
            <w:r>
              <w:rPr>
                <w:rFonts w:ascii="Tahoma" w:hAnsi="Tahoma" w:cs="Tahoma" w:eastAsia="Tahoma"/>
                <w:sz w:val="18"/>
              </w:rPr>
              <w:t>Soybeans</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rebuchet MS" w:hAnsi="Trebuchet MS" w:cs="Trebuchet MS" w:eastAsia="Trebuchet MS"/>
                <w:sz w:val="24"/>
              </w:rPr>
              <w:t/>
            </w:r>
          </w:p>
          <w:p>
            <w:pPr>
              <w:jc w:val="right"/>
              <w:ind w:right="360"/>
              <w:bidi w:val="0"/>
            </w:pPr>
            <w:r>
              <w:rPr>
                <w:rFonts w:ascii="Tahoma" w:hAnsi="Tahoma" w:cs="Tahoma" w:eastAsia="Tahoma"/>
                <w:sz w:val="18"/>
              </w:rPr>
              <w:t>1  540 000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pPr>
            <w:r>
              <w:rPr>
                <w:rFonts w:ascii="Tahoma" w:hAnsi="Tahoma" w:cs="Tahoma" w:eastAsia="Tahoma"/>
                <w:sz w:val="18"/>
              </w:rPr>
              <w:t>1  496 318</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rebuchet MS" w:hAnsi="Trebuchet MS" w:cs="Trebuchet MS" w:eastAsia="Trebuchet MS"/>
                <w:sz w:val="24"/>
              </w:rPr>
              <w:t/>
            </w:r>
          </w:p>
          <w:p>
            <w:pPr>
              <w:jc w:val="right"/>
              <w:ind w:right="420"/>
              <w:bidi w:val="0"/>
            </w:pPr>
            <w:r>
              <w:rPr>
                <w:rFonts w:ascii="Tahoma" w:hAnsi="Tahoma" w:cs="Tahoma" w:eastAsia="Tahoma"/>
                <w:sz w:val="18"/>
              </w:rPr>
              <w:t>5 682</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38 000</w:t>
            </w:r>
          </w:p>
        </w:tc>
      </w:tr>
      <w:tr>
        <w:tc>
          <w:tcPr>
            <w:tcW w:w="211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60" w:after="45"/>
              <w:tabs>
                <w:tab w:val="left" w:pos="1500"/>
              </w:tabs>
            </w:pPr>
            <w:r>
              <w:rPr>
                <w:rFonts w:ascii="Trebuchet MS" w:hAnsi="Trebuchet MS" w:cs="Trebuchet MS" w:eastAsia="Trebuchet MS"/>
                <w:sz w:val="24"/>
              </w:rPr>
              <w:t/>
            </w:r>
          </w:p>
          <w:p>
            <w:pPr>
              <w:bidi w:val="0"/>
            </w:pPr>
            <w:r>
              <w:rPr>
                <w:rFonts w:ascii="Tahoma" w:hAnsi="Tahoma" w:cs="Tahoma" w:eastAsia="Tahoma"/>
                <w:sz w:val="18"/>
              </w:rPr>
              <w:t>Groundnuts</w:t>
            </w:r>
          </w:p>
        </w:tc>
        <w:tc>
          <w:tcPr>
            <w:tcW w:w="2105" w:type="dxa"/>
            <w:tcBorders>
              <w:left w:val="single" w:sz="6" w:color="000000"/>
              <w:top w:val="single" w:sz="6" w:color="000000"/>
              <w:right w:val="single" w:sz="6" w:color="000000"/>
              <w:bottom w:val="single" w:sz="6" w:color="000000"/>
            </w:tcBorders>
            <w:shd w:val="clear" w:color="auto" w:fill="FFFFFF"/>
          </w:tcPr>
          <w:p>
            <w:pPr>
              <w:bidi w:val="0"/>
            </w:pPr>
            <w:r>
              <w:rPr>
                <w:rFonts w:ascii="Trebuchet MS" w:hAnsi="Trebuchet MS" w:cs="Trebuchet MS" w:eastAsia="Trebuchet MS"/>
                <w:sz w:val="24"/>
              </w:rPr>
              <w:t/>
            </w:r>
          </w:p>
          <w:p>
            <w:pPr>
              <w:jc w:val="right"/>
              <w:ind w:right="360"/>
              <w:bidi w:val="0"/>
            </w:pPr>
            <w:r>
              <w:rPr>
                <w:rFonts w:ascii="Tahoma" w:hAnsi="Tahoma" w:cs="Tahoma" w:eastAsia="Tahoma"/>
                <w:sz w:val="18"/>
              </w:rPr>
              <w:t>57 000</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360"/>
              <w:bidi w:val="0"/>
            </w:pPr>
            <w:r>
              <w:rPr>
                <w:rFonts w:ascii="Trebuchet MS" w:hAnsi="Trebuchet MS" w:cs="Trebuchet MS" w:eastAsia="Trebuchet MS"/>
                <w:sz w:val="24"/>
              </w:rPr>
              <w:t/>
            </w:r>
          </w:p>
          <w:p>
            <w:pPr>
              <w:jc w:val="right"/>
              <w:ind w:right="600"/>
              <w:bidi w:val="0"/>
            </w:pPr>
            <w:r>
              <w:rPr>
                <w:rFonts w:ascii="Tahoma" w:hAnsi="Tahoma" w:cs="Tahoma" w:eastAsia="Tahoma"/>
                <w:sz w:val="18"/>
              </w:rPr>
              <w:t>56 417</w:t>
            </w:r>
          </w:p>
        </w:tc>
        <w:tc>
          <w:tcPr>
            <w:tcW w:w="2105" w:type="dxa"/>
            <w:tcBorders>
              <w:left w:val="single" w:sz="6" w:color="000000"/>
              <w:top w:val="single" w:sz="6" w:color="000000"/>
              <w:right w:val="single" w:sz="6" w:color="000000"/>
              <w:bottom w:val="single" w:sz="6" w:color="000000"/>
            </w:tcBorders>
            <w:shd w:val="clear" w:color="auto" w:fill="FFFFFF"/>
          </w:tcPr>
          <w:p>
            <w:pPr>
              <w:jc w:val="right"/>
              <w:ind w:right="600"/>
              <w:bidi w:val="0"/>
            </w:pPr>
            <w:r>
              <w:rPr>
                <w:rFonts w:ascii="Trebuchet MS" w:hAnsi="Trebuchet MS" w:cs="Trebuchet MS" w:eastAsia="Trebuchet MS"/>
                <w:sz w:val="24"/>
              </w:rPr>
              <w:t/>
            </w:r>
          </w:p>
          <w:p>
            <w:pPr>
              <w:jc w:val="right"/>
              <w:ind w:right="420"/>
              <w:bidi w:val="0"/>
            </w:pPr>
            <w:r>
              <w:rPr>
                <w:rFonts w:ascii="Tahoma" w:hAnsi="Tahoma" w:cs="Tahoma" w:eastAsia="Tahoma"/>
                <w:sz w:val="18"/>
              </w:rPr>
              <w:t>383</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pPr>
            <w:r>
              <w:rPr>
                <w:rFonts w:ascii="Trebuchet MS" w:hAnsi="Trebuchet MS" w:cs="Trebuchet MS" w:eastAsia="Trebuchet MS"/>
                <w:sz w:val="24"/>
              </w:rPr>
              <w:t/>
            </w:r>
          </w:p>
          <w:p>
            <w:pPr>
              <w:jc w:val="right"/>
              <w:ind w:right="420"/>
              <w:bidi w:val="0"/>
              <w:spacing w:before="60" w:after="45"/>
              <w:tabs>
                <w:tab w:val="left" w:pos="1500"/>
              </w:tabs>
            </w:pPr>
            <w:r>
              <w:rPr>
                <w:rFonts w:ascii="Tahoma" w:hAnsi="Tahoma" w:cs="Tahoma" w:eastAsia="Tahoma"/>
                <w:sz w:val="18"/>
              </w:rPr>
              <w:t>200</w:t>
            </w:r>
          </w:p>
        </w:tc>
      </w:tr>
    </w:tbl>
    <w:p>
      <w:pPr>
        <w:bidi w:val="0"/>
      </w:pPr>
      <w:r>
        <w:rPr>
          <w:rFonts w:ascii="Trebuchet MS" w:hAnsi="Trebuchet MS" w:cs="Trebuchet MS" w:eastAsia="Trebuchet MS"/>
          <w:sz w:val="24"/>
        </w:rPr>
        <w:t/>
      </w:r>
    </w:p>
    <w:p>
      <w:pPr>
        <w:jc w:val="both"/>
        <w:ind w:right="285"/>
        <w:bidi w:val="0"/>
        <w:spacing w:before="120" w:after="75"/>
        <w:numPr>
          <w:ilvl w:val="0"/>
          <w:numId w:val="1"/>
        </w:numPr>
      </w:pPr>
      <w:r/>
      <w:r>
        <w:rPr>
          <w:rFonts w:ascii="Tahoma" w:hAnsi="Tahoma" w:cs="Tahoma" w:eastAsia="Tahoma"/>
          <w:sz w:val="18"/>
        </w:rPr>
        <w:t>SAGIS producer deliveries relates to the current crop.</w:t>
      </w:r>
    </w:p>
    <w:p>
      <w:pPr>
        <w:bidi w:val="0"/>
        <w:numPr>
          <w:ilvl w:val="0"/>
          <w:numId w:val="1"/>
        </w:numPr>
      </w:pPr>
      <w:r/>
      <w:r>
        <w:rPr>
          <w:rFonts w:ascii="Tahoma" w:hAnsi="Tahoma" w:cs="Tahoma" w:eastAsia="Tahoma"/>
          <w:sz w:val="18"/>
        </w:rPr>
        <w:t xml:space="preserve">Projected deliveries for maize, sunflower seed and soybeans are based on the historic trend of producer deliveries (as recorded by SAGIS) for the month of </w:t>
      </w:r>
      <w:r>
        <w:rPr>
          <w:rFonts w:ascii="Tahoma" w:hAnsi="Tahoma" w:cs="Tahoma" w:eastAsia="Tahoma"/>
          <w:u w:val="single"/>
          <w:sz w:val="18"/>
        </w:rPr>
        <w:t>February</w:t>
      </w:r>
      <w:r>
        <w:rPr>
          <w:rFonts w:ascii="Tahoma" w:hAnsi="Tahoma" w:cs="Tahoma" w:eastAsia="Tahoma"/>
          <w:sz w:val="18"/>
        </w:rPr>
        <w:t xml:space="preserve">. With regard to sorghum and groundnuts, projected deliveries are based on the historic trend of producer deliveries for the month of </w:t>
      </w:r>
      <w:r>
        <w:rPr>
          <w:rFonts w:ascii="Tahoma" w:hAnsi="Tahoma" w:cs="Tahoma" w:eastAsia="Tahoma"/>
          <w:u w:val="single"/>
          <w:sz w:val="18"/>
        </w:rPr>
        <w:t>January and February</w:t>
      </w:r>
      <w:r>
        <w:rPr>
          <w:rFonts w:ascii="Tahoma" w:hAnsi="Tahoma" w:cs="Tahoma" w:eastAsia="Tahoma"/>
          <w:sz w:val="18"/>
        </w:rPr>
        <w:t>.</w:t>
      </w:r>
    </w:p>
    <w:p>
      <w:pPr>
        <w:bidi w:val="0"/>
      </w:pPr>
      <w:r>
        <w:t/>
      </w:r>
    </w:p>
    <w:sectPr>
      <w:pgSz w:w="12240" w:h="15840"/>
      <w:pgMar w:top="1440" w:right="1440" w:bottom="1440" w:left="1440" w:header="708" w:footer="566"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360" w:hanging="360"/>
        <w:tab w:val="num" w:pos="360"/>
      </w:pPr>
      <w:rPr>
        <w:rFonts w:ascii="Trebuchet MS" w:hAnsi="Trebuchet MS" w:cs="Trebuchet MS" w:eastAsia="Trebuchet MS"/>
        <w:b w:val="0"/>
        <w:i w:val="0"/>
        <w:strike w:val="0"/>
        <w:sz w:val="20"/>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8"/>
    <w:next w:val="38"/>
    <w:pPr>
      <w:ind w:left="720" w:hanging="435"/>
    </w:pPr>
    <w:rPr>
      <w:rFonts w:ascii="Trebuchet MS" w:hAnsi="Trebuchet MS" w:cs="Trebuchet MS" w:eastAsia="Trebuchet MS"/>
      <w:sz w:val="24"/>
    </w:rPr>
  </w:style>
  <w:style w:type="paragraph" w:styleId="1">
    <w:name w:val="Contents 2"/>
    <w:basedOn w:val="38"/>
    <w:next w:val="38"/>
    <w:pPr>
      <w:ind w:left="1440" w:hanging="435"/>
    </w:pPr>
    <w:rPr>
      <w:rFonts w:ascii="Trebuchet MS" w:hAnsi="Trebuchet MS" w:cs="Trebuchet MS" w:eastAsia="Trebuchet MS"/>
      <w:sz w:val="24"/>
    </w:rPr>
  </w:style>
  <w:style w:type="paragraph" w:styleId="2">
    <w:name w:val="Contents 3"/>
    <w:basedOn w:val="38"/>
    <w:next w:val="38"/>
    <w:pPr>
      <w:ind w:left="2160" w:hanging="435"/>
    </w:pPr>
    <w:rPr>
      <w:rFonts w:ascii="Trebuchet MS" w:hAnsi="Trebuchet MS" w:cs="Trebuchet MS" w:eastAsia="Trebuchet MS"/>
      <w:sz w:val="24"/>
    </w:rPr>
  </w:style>
  <w:style w:type="paragraph" w:styleId="3">
    <w:name w:val="Lower Roman List"/>
    <w:basedOn w:val="38"/>
    <w:pPr>
      <w:ind w:left="720" w:hanging="435"/>
    </w:pPr>
    <w:rPr>
      <w:rFonts w:ascii="Trebuchet MS" w:hAnsi="Trebuchet MS" w:cs="Trebuchet MS" w:eastAsia="Trebuchet MS"/>
      <w:sz w:val="24"/>
    </w:rPr>
  </w:style>
  <w:style w:type="paragraph" w:styleId="4">
    <w:name w:val="Numbered Heading 1"/>
    <w:basedOn w:val="28"/>
    <w:next w:val="38"/>
    <w:pPr>
      <w:keepNext w:val="0"/>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29"/>
    <w:next w:val="38"/>
    <w:pPr>
      <w:spacing w:before="0" w:after="0"/>
      <w:tabs>
        <w:tab w:val="left" w:pos="435"/>
        <w:tab w:val="clear" w:pos="0"/>
      </w:tabs>
    </w:pPr>
    <w:rPr>
      <w:rFonts w:ascii="Trebuchet MS" w:hAnsi="Trebuchet MS" w:cs="Trebuchet MS" w:eastAsia="Trebuchet MS"/>
      <w:b w:val="0"/>
      <w:sz w:val="24"/>
    </w:rPr>
  </w:style>
  <w:style w:type="paragraph" w:styleId="6">
    <w:name w:val="Square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8"/>
    <w:link w:val="c7"/>
    <w:rPr>
      <w:rFonts w:ascii="Trebuchet MS" w:hAnsi="Trebuchet MS" w:cs="Trebuchet MS" w:eastAsia="Trebuchet MS"/>
      <w:sz w:val="24"/>
    </w:rPr>
  </w:style>
  <w:style w:type="character" w:styleId="c7">
    <w:name w:val="Endnote Text Text"/>
    <w:basedOn w:val="def"/>
    <w:link w:val="7"/>
    <w:rPr>
      <w:rFonts w:ascii="Trebuchet MS" w:hAnsi="Trebuchet MS" w:cs="Trebuchet MS" w:eastAsia="Trebuchet MS"/>
      <w:sz w:val="24"/>
    </w:rPr>
  </w:style>
  <w:style w:type="paragraph" w:styleId="8">
    <w:name w:val="Body Text"/>
    <w:basedOn w:val="38"/>
    <w:pPr>
      <w:jc w:val="both"/>
      <w:ind w:left="720" w:right="870"/>
      <w:spacing w:after="240"/>
      <w:tabs>
        <w:tab w:val="left" w:pos="630"/>
        <w:tab w:val="left" w:pos="810"/>
        <w:tab w:val="left" w:pos="10530"/>
        <w:tab w:val="clear" w:pos="0"/>
      </w:tabs>
    </w:pPr>
    <w:rPr>
      <w:rFonts w:ascii="Tahoma" w:hAnsi="Tahoma" w:cs="Tahoma" w:eastAsia="Tahoma"/>
      <w:sz w:val="24"/>
    </w:rPr>
  </w:style>
  <w:style w:type="paragraph" w:styleId="9">
    <w:name w:val="Contents 4"/>
    <w:basedOn w:val="38"/>
    <w:next w:val="38"/>
    <w:pPr>
      <w:ind w:left="2880" w:hanging="435"/>
    </w:pPr>
    <w:rPr>
      <w:rFonts w:ascii="Trebuchet MS" w:hAnsi="Trebuchet MS" w:cs="Trebuchet MS" w:eastAsia="Trebuchet MS"/>
      <w:sz w:val="24"/>
    </w:rPr>
  </w:style>
  <w:style w:type="paragraph" w:styleId="10">
    <w:name w:val="Diamond List"/>
    <w:pPr>
      <w:ind w:left="720" w:hanging="435"/>
    </w:pPr>
    <w:rPr>
      <w:rFonts w:ascii="Trebuchet MS" w:hAnsi="Trebuchet MS" w:cs="Trebuchet MS" w:eastAsia="Trebuchet MS"/>
      <w:sz w:val="24"/>
    </w:rPr>
  </w:style>
  <w:style w:type="paragraph" w:styleId="11">
    <w:name w:val="Numbered List"/>
    <w:pPr>
      <w:ind w:left="720" w:hanging="435"/>
    </w:pPr>
    <w:rPr>
      <w:rFonts w:ascii="Trebuchet MS" w:hAnsi="Trebuchet MS" w:cs="Trebuchet MS" w:eastAsia="Trebuchet MS"/>
      <w:sz w:val="24"/>
    </w:rPr>
  </w:style>
  <w:style w:type="paragraph" w:styleId="12">
    <w:name w:val="Body Text Indent 2"/>
    <w:basedOn w:val="38"/>
    <w:pPr>
      <w:ind w:left="285"/>
      <w:spacing w:after="120" w:lineRule="auto" w:line="480"/>
    </w:pPr>
  </w:style>
  <w:style w:type="character" w:styleId="c13">
    <w:name w:val="Endnote Reference"/>
    <w:basedOn w:val="def"/>
    <w:rPr>
      <w:rFonts w:ascii="Trebuchet MS" w:hAnsi="Trebuchet MS" w:cs="Trebuchet MS" w:eastAsia="Trebuchet MS"/>
      <w:vertAlign w:val="superscript"/>
    </w:rPr>
  </w:style>
  <w:style w:type="paragraph" w:styleId="14">
    <w:name w:val="Header"/>
    <w:basedOn w:val="38"/>
    <w:pPr>
      <w:tabs>
        <w:tab w:val="center" w:pos="4320"/>
        <w:tab w:val="center" w:pos="8640"/>
        <w:tab w:val="clear" w:pos="0"/>
      </w:tabs>
    </w:pPr>
  </w:style>
  <w:style w:type="paragraph" w:styleId="15">
    <w:name w:val="Triangle List"/>
    <w:pPr>
      <w:ind w:left="720" w:hanging="435"/>
    </w:pPr>
    <w:rPr>
      <w:rFonts w:ascii="Trebuchet MS" w:hAnsi="Trebuchet MS" w:cs="Trebuchet MS" w:eastAsia="Trebuchet MS"/>
      <w:sz w:val="24"/>
    </w:rPr>
  </w:style>
  <w:style w:type="paragraph" w:styleId="16">
    <w:name w:val="Numbered Heading 3"/>
    <w:basedOn w:val="32"/>
    <w:next w:val="38"/>
    <w:pPr>
      <w:spacing w:before="0" w:after="0"/>
      <w:tabs>
        <w:tab w:val="left" w:pos="435"/>
        <w:tab w:val="clear" w:pos="0"/>
      </w:tabs>
    </w:pPr>
    <w:rPr>
      <w:rFonts w:ascii="Trebuchet MS" w:hAnsi="Trebuchet MS" w:cs="Trebuchet MS" w:eastAsia="Trebuchet MS"/>
      <w:b w:val="0"/>
    </w:rPr>
  </w:style>
  <w:style w:type="paragraph" w:styleId="17">
    <w:name w:val="Body Text 2"/>
    <w:basedOn w:val="38"/>
    <w:pPr>
      <w:jc w:val="both"/>
      <w:spacing w:lineRule="auto" w:line="360"/>
    </w:pPr>
    <w:rPr>
      <w:rFonts w:ascii="Arial" w:hAnsi="Arial" w:cs="Arial" w:eastAsia="Arial"/>
      <w:sz w:val="22"/>
    </w:rPr>
  </w:style>
  <w:style w:type="paragraph" w:styleId="18">
    <w:name w:val="Dashed List"/>
    <w:pPr>
      <w:ind w:left="720" w:hanging="435"/>
    </w:pPr>
    <w:rPr>
      <w:rFonts w:ascii="Trebuchet MS" w:hAnsi="Trebuchet MS" w:cs="Trebuchet MS" w:eastAsia="Trebuchet MS"/>
      <w:sz w:val="24"/>
    </w:rPr>
  </w:style>
  <w:style w:type="paragraph" w:styleId="19">
    <w:name w:val="Upper Roman List"/>
    <w:basedOn w:val="11"/>
  </w:style>
  <w:style w:type="paragraph" w:styleId="20">
    <w:name w:val="Tick List"/>
    <w:pPr>
      <w:ind w:left="720" w:hanging="435"/>
    </w:pPr>
    <w:rPr>
      <w:rFonts w:ascii="Trebuchet MS" w:hAnsi="Trebuchet MS" w:cs="Trebuchet MS" w:eastAsia="Trebuchet MS"/>
      <w:sz w:val="24"/>
    </w:rPr>
  </w:style>
  <w:style w:type="paragraph" w:styleId="21">
    <w:name w:val="Heart List"/>
    <w:pPr>
      <w:ind w:left="720" w:hanging="435"/>
    </w:pPr>
    <w:rPr>
      <w:rFonts w:ascii="Trebuchet MS" w:hAnsi="Trebuchet MS" w:cs="Trebuchet MS" w:eastAsia="Trebuchet MS"/>
      <w:sz w:val="24"/>
    </w:rPr>
  </w:style>
  <w:style w:type="paragraph" w:styleId="22">
    <w:name w:val="Table Normal"/>
    <w:rPr>
      <w:rFonts w:ascii="Times New Roman" w:hAnsi="Times New Roman" w:cs="Times New Roman" w:eastAsia="Times New Roman"/>
      <w:sz w:val="24"/>
    </w:rPr>
  </w:style>
  <w:style w:type="paragraph" w:styleId="23">
    <w:name w:val="Block Text"/>
    <w:basedOn w:val="38"/>
    <w:pPr>
      <w:ind w:left="1440" w:right="1440"/>
      <w:spacing w:after="120"/>
    </w:pPr>
    <w:rPr>
      <w:rFonts w:ascii="Trebuchet MS" w:hAnsi="Trebuchet MS" w:cs="Trebuchet MS" w:eastAsia="Trebuchet MS"/>
      <w:sz w:val="24"/>
    </w:rPr>
  </w:style>
  <w:style w:type="paragraph" w:styleId="24">
    <w:name w:val="Upper Case List"/>
    <w:basedOn w:val="11"/>
  </w:style>
  <w:style w:type="paragraph" w:styleId="25">
    <w:name w:val="Bullet List"/>
    <w:pPr>
      <w:ind w:left="720" w:hanging="435"/>
    </w:pPr>
    <w:rPr>
      <w:rFonts w:ascii="Trebuchet MS" w:hAnsi="Trebuchet MS" w:cs="Trebuchet MS" w:eastAsia="Trebuchet MS"/>
      <w:sz w:val="24"/>
    </w:rPr>
  </w:style>
  <w:style w:type="paragraph" w:styleId="26">
    <w:name w:val="Hand List"/>
    <w:pPr>
      <w:ind w:left="720" w:hanging="435"/>
    </w:pPr>
    <w:rPr>
      <w:rFonts w:ascii="Trebuchet MS" w:hAnsi="Trebuchet MS" w:cs="Trebuchet MS" w:eastAsia="Trebuchet MS"/>
      <w:sz w:val="24"/>
    </w:rPr>
  </w:style>
  <w:style w:type="paragraph" w:styleId="27">
    <w:name w:val="Footnote Text"/>
    <w:basedOn w:val="38"/>
    <w:link w:val="c27"/>
    <w:rPr>
      <w:rFonts w:ascii="Trebuchet MS" w:hAnsi="Trebuchet MS" w:cs="Trebuchet MS" w:eastAsia="Trebuchet MS"/>
    </w:rPr>
  </w:style>
  <w:style w:type="character" w:styleId="c27">
    <w:name w:val="Footnote Text Text"/>
    <w:basedOn w:val="def"/>
    <w:link w:val="27"/>
    <w:rPr>
      <w:rFonts w:ascii="Trebuchet MS" w:hAnsi="Trebuchet MS" w:cs="Trebuchet MS" w:eastAsia="Trebuchet MS"/>
    </w:rPr>
  </w:style>
  <w:style w:type="paragraph" w:styleId="28">
    <w:name w:val="Heading 1"/>
    <w:basedOn w:val="38"/>
    <w:next w:val="38"/>
    <w:pPr>
      <w:keepNext/>
      <w:spacing w:before="240" w:after="60"/>
    </w:pPr>
    <w:rPr>
      <w:rFonts w:ascii="Arial" w:hAnsi="Arial" w:cs="Arial" w:eastAsia="Arial"/>
      <w:b/>
      <w:sz w:val="32"/>
    </w:rPr>
  </w:style>
  <w:style w:type="paragraph" w:styleId="29">
    <w:name w:val="Heading 2"/>
    <w:basedOn w:val="38"/>
    <w:next w:val="38"/>
    <w:pPr>
      <w:spacing w:before="435" w:after="60"/>
    </w:pPr>
    <w:rPr>
      <w:rFonts w:ascii="Arial" w:hAnsi="Arial" w:cs="Arial" w:eastAsia="Arial"/>
      <w:b/>
      <w:sz w:val="28"/>
    </w:rPr>
  </w:style>
  <w:style w:type="paragraph" w:styleId="30">
    <w:name w:val="Contents Header"/>
    <w:basedOn w:val="38"/>
    <w:next w:val="38"/>
    <w:pPr>
      <w:jc w:val="center"/>
      <w:spacing w:before="240" w:after="120"/>
    </w:pPr>
    <w:rPr>
      <w:rFonts w:ascii="Arial" w:hAnsi="Arial" w:cs="Arial" w:eastAsia="Arial"/>
      <w:b/>
      <w:sz w:val="32"/>
    </w:rPr>
  </w:style>
  <w:style w:type="paragraph" w:styleId="31">
    <w:name w:val="Heading 4"/>
    <w:basedOn w:val="38"/>
    <w:next w:val="38"/>
    <w:pPr>
      <w:jc w:val="center"/>
      <w:keepNext/>
      <w:spacing w:before="435" w:after="60"/>
    </w:pPr>
    <w:rPr>
      <w:b/>
      <w:u w:val="single"/>
      <w:sz w:val="24"/>
    </w:rPr>
  </w:style>
  <w:style w:type="paragraph" w:styleId="32">
    <w:name w:val="Heading 3"/>
    <w:basedOn w:val="38"/>
    <w:next w:val="38"/>
    <w:pPr>
      <w:spacing w:before="435" w:after="60"/>
    </w:pPr>
    <w:rPr>
      <w:rFonts w:ascii="Arial" w:hAnsi="Arial" w:cs="Arial" w:eastAsia="Arial"/>
      <w:b/>
      <w:sz w:val="24"/>
    </w:rPr>
  </w:style>
  <w:style w:type="paragraph" w:styleId="33">
    <w:name w:val="Lower Case List"/>
    <w:basedOn w:val="11"/>
  </w:style>
  <w:style w:type="paragraph" w:styleId="34">
    <w:name w:val="Heading 7"/>
    <w:basedOn w:val="38"/>
    <w:next w:val="38"/>
    <w:pPr>
      <w:spacing w:before="240" w:after="60"/>
    </w:pPr>
    <w:rPr>
      <w:sz w:val="24"/>
    </w:rPr>
  </w:style>
  <w:style w:type="paragraph" w:styleId="35">
    <w:name w:val="Plain Text"/>
    <w:basedOn w:val="38"/>
    <w:rPr>
      <w:rFonts w:ascii="Courier New" w:hAnsi="Courier New" w:cs="Courier New" w:eastAsia="Courier New"/>
      <w:sz w:val="24"/>
    </w:rPr>
  </w:style>
  <w:style w:type="paragraph" w:styleId="36">
    <w:name w:val="Section Heading"/>
    <w:basedOn w:val="4"/>
    <w:next w:val="38"/>
    <w:pPr>
      <w:tabs>
        <w:tab w:val="clear" w:pos="0"/>
        <w:tab w:val="clear" w:pos="435"/>
        <w:tab w:val="left" w:pos="1590"/>
      </w:tabs>
    </w:pPr>
  </w:style>
  <w:style w:type="paragraph" w:styleId="37">
    <w:name w:val="Implies List"/>
    <w:pPr>
      <w:ind w:left="720" w:hanging="435"/>
    </w:pPr>
    <w:rPr>
      <w:rFonts w:ascii="Trebuchet MS" w:hAnsi="Trebuchet MS" w:cs="Trebuchet MS" w:eastAsia="Trebuchet MS"/>
      <w:sz w:val="24"/>
    </w:rPr>
  </w:style>
  <w:style w:type="paragraph" w:default="1" w:styleId="38">
    <w:name w:val="Normal"/>
    <w:rPr>
      <w:rFonts w:ascii="Times New Roman" w:hAnsi="Times New Roman" w:cs="Times New Roman" w:eastAsia="Times New Roman"/>
    </w:rPr>
  </w:style>
  <w:style w:type="paragraph" w:styleId="39">
    <w:name w:val="Star List"/>
    <w:pPr>
      <w:ind w:left="720" w:hanging="435"/>
    </w:pPr>
    <w:rPr>
      <w:rFonts w:ascii="Trebuchet MS" w:hAnsi="Trebuchet MS" w:cs="Trebuchet MS" w:eastAsia="Trebuchet MS"/>
      <w:sz w:val="24"/>
    </w:rPr>
  </w:style>
  <w:style w:type="character" w:styleId="c40">
    <w:name w:val="Footnote Reference"/>
    <w:basedOn w:val="def"/>
    <w:rPr>
      <w:rFonts w:ascii="Trebuchet MS" w:hAnsi="Trebuchet MS" w:cs="Trebuchet MS" w:eastAsia="Trebuchet MS"/>
      <w:vertAlign w:val="superscript"/>
    </w:rPr>
  </w:style>
  <w:style w:type="paragraph" w:styleId="41">
    <w:name w:val="Title"/>
    <w:basedOn w:val="38"/>
    <w:pPr>
      <w:jc w:val="center"/>
    </w:pPr>
    <w:rPr>
      <w:rFonts w:ascii="Tahoma" w:hAnsi="Tahoma" w:cs="Tahoma" w:eastAsia="Tahoma"/>
      <w:u w:val="single"/>
      <w:sz w:val="24"/>
    </w:rPr>
  </w:style>
  <w:style w:type="paragraph" w:styleId="42">
    <w:name w:val="Chapter Heading"/>
    <w:basedOn w:val="4"/>
    <w:next w:val="38"/>
    <w:pPr>
      <w:tabs>
        <w:tab w:val="clear" w:pos="0"/>
        <w:tab w:val="clear" w:pos="435"/>
        <w:tab w:val="left" w:pos="1590"/>
      </w:tabs>
    </w:pPr>
  </w:style>
  <w:style w:type="paragraph" w:styleId="43">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http://www.daff.gov.za/statistics" TargetMode="External"/><Relationship Id="hrId2" Type="http://schemas.openxmlformats.org/officeDocument/2006/relationships/hyperlink" Target="http://www.sagis.org.za/CEC" TargetMode="External"/><Relationship Id="prId1" Type="http://schemas.openxmlformats.org/officeDocument/2006/relationships/image" Target="media/img1.png"/></Relationships>
</file>