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rebuchet MS" w:hAnsi="Trebuchet MS" w:cs="Trebuchet MS" w:eastAsia="Trebuchet MS"/>
          <w:color w:val="000000"/>
        </w:rPr>
        <w:t/>
      </w:r>
    </w:p>
    <w:p>
      <w:pPr>
        <w:bidi w:val="0"/>
      </w:pPr>
      <w:r>
        <w:rPr>
          <w:rFonts w:ascii="Trebuchet MS" w:hAnsi="Trebuchet MS" w:cs="Trebuchet MS" w:eastAsia="Trebuchet MS"/>
        </w:rPr>
        <w:t/>
      </w:r>
    </w:p>
    <w:tbl>
      <w:tblPr>
        <w:tblW w:w="15000" w:type="dxa"/>
        <w:tblLayout w:type="fixed"/>
        <w:tblCellMar>
          <w:top w:w="0" w:type="dxa"/>
          <w:left w:w="0" w:type="dxa"/>
          <w:bottom w:w="0" w:type="dxa"/>
          <w:right w:w="0" w:type="dxa"/>
        </w:tblCellMar>
        <w:tblInd w:w="-105" w:type="dxa"/>
      </w:tblPr>
      <w:tblGrid>
        <w:gridCol w:w="1815"/>
        <w:gridCol w:w="5790"/>
        <w:gridCol w:w="1065"/>
        <w:gridCol w:w="6330"/>
      </w:tblGrid>
      <w:tr>
        <w:tc>
          <w:tcPr>
            <w:tcW w:w="1820" w:type="dxa"/>
            <w:shd w:val="clear" w:color="auto" w:fill="FFFFFF"/>
          </w:tcPr>
          <w:p>
            <w:pPr>
              <w:jc w:val="both"/>
              <w:ind w:hanging="180"/>
              <w:bidi w:val="0"/>
            </w:pPr>
            <w:r>
              <w:rPr>
                <w:rFonts w:ascii="Trebuchet MS" w:hAnsi="Trebuchet MS" w:cs="Trebuchet MS" w:eastAsia="Trebuchet MS"/>
              </w:rPr>
              <w:t/>
            </w:r>
          </w:p>
        </w:tc>
        <w:tc>
          <w:tcPr>
            <w:tcW w:w="5790" w:type="dxa"/>
            <w:shd w:val="clear" w:color="auto" w:fill="FFFFFF"/>
          </w:tcPr>
          <w:p>
            <w:pPr>
              <w:pStyle w:val="34"/>
              <w:bidi w:val="0"/>
              <w:spacing w:before="300"/>
            </w:pPr>
            <w:r>
              <w:rPr>
                <w:rFonts w:ascii="Trebuchet MS" w:hAnsi="Trebuchet MS" w:cs="Trebuchet MS" w:eastAsia="Trebuchet MS"/>
                <w:sz w:val="40"/>
                <w:color w:val="008000"/>
              </w:rPr>
              <w:t>crop estimates committee</w:t>
            </w:r>
          </w:p>
        </w:tc>
        <w:tc>
          <w:tcPr>
            <w:tcW w:w="7390" w:type="dxa"/>
            <w:gridSpan w:val="2"/>
            <w:shd w:val="clear" w:color="auto" w:fill="FFFFFF"/>
          </w:tcPr>
          <w:p>
            <w:pPr>
              <w:pStyle w:val="34"/>
              <w:bidi w:val="0"/>
              <w:spacing w:before="300"/>
            </w:pPr>
            <w:r>
              <w:rPr>
                <w:rFonts w:ascii="Trebuchet MS" w:hAnsi="Trebuchet MS" w:cs="Trebuchet MS" w:eastAsia="Trebuchet MS"/>
                <w:b w:val="0"/>
                <w:sz w:val="24"/>
              </w:rPr>
              <w:t/>
            </w:r>
          </w:p>
          <w:p>
            <w:pPr>
              <w:jc w:val="both"/>
              <w:bidi w:val="0"/>
              <w:spacing w:after="45"/>
            </w:pPr>
            <w:r>
              <w:drawing>
                <wp:inline distT="0" distB="0" distL="0" distR="0">
                  <wp:extent cx="533400" cy="15240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prId1" cstate="print"/>
                          <a:stretch>
                            <a:fillRect/>
                          </a:stretch>
                        </pic:blipFill>
                        <pic:spPr>
                          <a:xfrm>
                            <a:off x="0" y="0"/>
                            <a:ext cx="533400" cy="152400"/>
                          </a:xfrm>
                          <a:prstGeom prst="rect">
                            <a:avLst/>
                          </a:prstGeom>
                        </pic:spPr>
                      </pic:pic>
                    </a:graphicData>
                  </a:graphic>
                </wp:inline>
              </w:drawing>
            </w:r>
          </w:p>
        </w:tc>
      </w:tr>
      <w:tr>
        <w:tc>
          <w:tcPr>
            <w:tcW w:w="1820" w:type="dxa"/>
            <w:shd w:val="clear" w:color="auto" w:fill="FFFFFF"/>
          </w:tcPr>
          <w:p>
            <w:pPr>
              <w:jc w:val="both"/>
              <w:bidi w:val="0"/>
            </w:pPr>
            <w:r>
              <w:rPr>
                <w:rFonts w:ascii="Trebuchet MS" w:hAnsi="Trebuchet MS" w:cs="Trebuchet MS" w:eastAsia="Trebuchet MS"/>
              </w:rPr>
              <w:t/>
            </w:r>
          </w:p>
        </w:tc>
        <w:tc>
          <w:tcPr>
            <w:tcW w:w="5790" w:type="dxa"/>
            <w:shd w:val="clear" w:color="auto" w:fill="FFFFFF"/>
          </w:tcPr>
          <w:p>
            <w:pPr>
              <w:pStyle w:val="34"/>
              <w:bidi w:val="0"/>
            </w:pPr>
            <w:r>
              <w:rPr>
                <w:rFonts w:ascii="Trebuchet MS" w:hAnsi="Trebuchet MS" w:cs="Trebuchet MS" w:eastAsia="Trebuchet MS"/>
                <w:sz w:val="40"/>
                <w:color w:val="008000"/>
              </w:rPr>
              <w:t>oesskattingskomitee</w:t>
            </w:r>
          </w:p>
        </w:tc>
        <w:tc>
          <w:tcPr>
            <w:tcW w:w="7390" w:type="dxa"/>
            <w:gridSpan w:val="2"/>
            <w:shd w:val="clear" w:color="auto" w:fill="FFFFFF"/>
          </w:tcPr>
          <w:p>
            <w:pPr>
              <w:pStyle w:val="34"/>
              <w:bidi w:val="0"/>
            </w:pPr>
            <w:r>
              <w:rPr>
                <w:rFonts w:ascii="Trebuchet MS" w:hAnsi="Trebuchet MS" w:cs="Trebuchet MS" w:eastAsia="Trebuchet MS"/>
                <w:b w:val="0"/>
                <w:sz w:val="24"/>
              </w:rPr>
              <w:t/>
            </w:r>
          </w:p>
          <w:p>
            <w:pPr>
              <w:jc w:val="both"/>
              <w:bidi w:val="0"/>
            </w:pPr>
            <w:r>
              <w:rPr>
                <w:rFonts w:ascii="Trebuchet MS" w:hAnsi="Trebuchet MS" w:cs="Trebuchet MS" w:eastAsia="Trebuchet MS"/>
              </w:rPr>
              <w:t/>
            </w:r>
          </w:p>
        </w:tc>
      </w:tr>
      <w:tr>
        <w:tc>
          <w:tcPr>
            <w:tcW w:w="8670" w:type="dxa"/>
            <w:gridSpan w:val="3"/>
            <w:shd w:val="clear" w:color="auto" w:fill="FFFFFF"/>
          </w:tcPr>
          <w:p>
            <w:pPr>
              <w:jc w:val="center"/>
              <w:ind w:firstLine="1260"/>
              <w:bidi w:val="0"/>
              <w:spacing w:before="45"/>
            </w:pPr>
            <w:r>
              <w:rPr>
                <w:rFonts w:ascii="Tahoma" w:hAnsi="Tahoma" w:cs="Tahoma" w:eastAsia="Tahoma"/>
                <w:b/>
                <w:sz w:val="16"/>
              </w:rPr>
              <w:t>From/Van:</w:t>
            </w:r>
            <w:r>
              <w:rPr>
                <w:rFonts w:ascii="Tahoma" w:hAnsi="Tahoma" w:cs="Tahoma" w:eastAsia="Tahoma"/>
                <w:sz w:val="16"/>
              </w:rPr>
              <w:t xml:space="preserve"> Rodney D. Dredge</w:t>
            </w:r>
          </w:p>
          <w:p>
            <w:pPr>
              <w:jc w:val="center"/>
              <w:ind w:firstLine="1260"/>
              <w:bidi w:val="0"/>
              <w:spacing w:after="75"/>
            </w:pPr>
            <w:r>
              <w:rPr>
                <w:rFonts w:ascii="Tahoma" w:hAnsi="Tahoma" w:cs="Tahoma" w:eastAsia="Tahoma"/>
                <w:b/>
                <w:sz w:val="16"/>
              </w:rPr>
              <w:t>Tel:</w:t>
            </w:r>
            <w:r>
              <w:rPr>
                <w:rFonts w:ascii="Tahoma" w:hAnsi="Tahoma" w:cs="Tahoma" w:eastAsia="Tahoma"/>
                <w:sz w:val="16"/>
              </w:rPr>
              <w:t xml:space="preserve"> 012  319 6507   </w:t>
            </w:r>
            <w:r>
              <w:rPr>
                <w:rFonts w:ascii="Tahoma" w:hAnsi="Tahoma" w:cs="Tahoma" w:eastAsia="Tahoma"/>
                <w:b/>
                <w:sz w:val="16"/>
              </w:rPr>
              <w:t>Fax/Faks:</w:t>
            </w:r>
            <w:r>
              <w:rPr>
                <w:rFonts w:ascii="Tahoma" w:hAnsi="Tahoma" w:cs="Tahoma" w:eastAsia="Tahoma"/>
                <w:sz w:val="16"/>
              </w:rPr>
              <w:t xml:space="preserve"> 012  319 6211   </w:t>
            </w:r>
            <w:r>
              <w:rPr>
                <w:rFonts w:ascii="Tahoma" w:hAnsi="Tahoma" w:cs="Tahoma" w:eastAsia="Tahoma"/>
                <w:b/>
                <w:sz w:val="16"/>
              </w:rPr>
              <w:t>E-mail/E-pos:</w:t>
            </w:r>
            <w:r>
              <w:rPr>
                <w:rFonts w:ascii="Tahoma" w:hAnsi="Tahoma" w:cs="Tahoma" w:eastAsia="Tahoma"/>
                <w:sz w:val="16"/>
              </w:rPr>
              <w:t xml:space="preserve"> </w:t>
            </w:r>
            <w:hyperlink r:id="hrId1">
              <w:r>
                <w:rPr>
                  <w:rFonts w:ascii="Tahoma" w:hAnsi="Tahoma" w:cs="Tahoma" w:eastAsia="Tahoma"/>
                  <w:sz w:val="16"/>
                </w:rPr>
                <w:t>CDESS@daff.gov.za</w:t>
              </w:r>
            </w:hyperlink>
          </w:p>
          <w:p>
            <w:pPr>
              <w:jc w:val="center"/>
              <w:ind w:firstLine="1260"/>
              <w:bidi w:val="0"/>
              <w:spacing w:after="75"/>
            </w:pPr>
            <w:r>
              <w:rPr>
                <w:rFonts w:ascii="Tahoma" w:hAnsi="Tahoma" w:cs="Tahoma" w:eastAsia="Tahoma"/>
                <w:sz w:val="16"/>
              </w:rPr>
              <w:t xml:space="preserve">    Web page/Webblad: </w:t>
            </w:r>
            <w:hyperlink r:id="hrId2">
              <w:r>
                <w:rPr>
                  <w:rFonts w:ascii="Tahoma" w:hAnsi="Tahoma" w:cs="Tahoma" w:eastAsia="Tahoma"/>
                  <w:sz w:val="16"/>
                </w:rPr>
                <w:t>www.daff.gov.za/crop estimates</w:t>
              </w:r>
            </w:hyperlink>
            <w:r>
              <w:rPr>
                <w:rFonts w:ascii="Tahoma" w:hAnsi="Tahoma" w:cs="Tahoma" w:eastAsia="Tahoma"/>
                <w:sz w:val="16"/>
              </w:rPr>
              <w:t xml:space="preserve"> or </w:t>
            </w:r>
            <w:hyperlink r:id="hrId3">
              <w:r>
                <w:rPr>
                  <w:rFonts w:ascii="Tahoma" w:hAnsi="Tahoma" w:cs="Tahoma" w:eastAsia="Tahoma"/>
                  <w:sz w:val="16"/>
                </w:rPr>
                <w:t>www.sagis.org.za/CEC</w:t>
              </w:r>
            </w:hyperlink>
            <w:r>
              <w:rPr>
                <w:rFonts w:ascii="Tahoma" w:hAnsi="Tahoma" w:cs="Tahoma" w:eastAsia="Tahoma"/>
                <w:sz w:val="16"/>
              </w:rPr>
              <w:t>: Crop Estimates</w:t>
            </w:r>
          </w:p>
          <w:p>
            <w:pPr>
              <w:jc w:val="center"/>
              <w:ind w:firstLine="1260"/>
              <w:bidi w:val="0"/>
              <w:spacing w:after="75"/>
            </w:pPr>
            <w:r>
              <w:rPr>
                <w:rFonts w:ascii="Tahoma" w:hAnsi="Tahoma" w:cs="Tahoma" w:eastAsia="Tahoma"/>
                <w:sz w:val="16"/>
              </w:rPr>
              <w:t>EMBARGO: 14:30</w:t>
            </w:r>
          </w:p>
        </w:tc>
        <w:tc>
          <w:tcPr>
            <w:tcW w:w="6330" w:type="dxa"/>
            <w:shd w:val="clear" w:color="auto" w:fill="FFFFFF"/>
          </w:tcPr>
          <w:p>
            <w:pPr>
              <w:jc w:val="center"/>
              <w:ind w:firstLine="1260"/>
              <w:bidi w:val="0"/>
              <w:spacing w:after="75"/>
            </w:pPr>
            <w:r>
              <w:rPr>
                <w:rFonts w:ascii="Trebuchet MS" w:hAnsi="Trebuchet MS" w:cs="Trebuchet MS" w:eastAsia="Trebuchet MS"/>
              </w:rPr>
              <w:t/>
            </w:r>
          </w:p>
          <w:p>
            <w:pPr>
              <w:jc w:val="center"/>
              <w:bidi w:val="0"/>
              <w:spacing w:after="75"/>
            </w:pPr>
            <w:r>
              <w:t/>
            </w:r>
          </w:p>
          <w:p>
            <w:pPr>
              <w:jc w:val="center"/>
              <w:bidi w:val="0"/>
              <w:spacing w:after="75"/>
            </w:pPr>
            <w:r>
              <w:t/>
            </w:r>
          </w:p>
          <w:p>
            <w:pPr>
              <w:bidi w:val="0"/>
              <w:spacing w:after="75"/>
            </w:pPr>
            <w:r>
              <w:rPr>
                <w:rFonts w:ascii="Trebuchet MS" w:hAnsi="Trebuchet MS" w:cs="Trebuchet MS" w:eastAsia="Trebuchet MS"/>
              </w:rPr>
              <w:t/>
            </w:r>
          </w:p>
        </w:tc>
      </w:tr>
    </w:tbl>
    <w:p>
      <w:pPr>
        <w:jc w:val="both"/>
        <w:bidi w:val="0"/>
      </w:pPr>
      <w:r>
        <w:t/>
      </w:r>
    </w:p>
    <w:p>
      <w:pPr>
        <w:bidi w:val="0"/>
      </w:pPr>
      <w:r>
        <w:rPr>
          <w:rFonts w:ascii="Trebuchet MS" w:hAnsi="Trebuchet MS" w:cs="Trebuchet MS" w:eastAsia="Trebuchet MS"/>
        </w:rPr>
        <w:t/>
      </w:r>
    </w:p>
    <w:p>
      <w:pPr>
        <w:bidi w:val="0"/>
      </w:pPr>
      <w:r>
        <w:t/>
      </w:r>
    </w:p>
    <w:p>
      <w:pPr>
        <w:pStyle w:val="42"/>
        <w:jc w:val="left"/>
        <w:ind w:right="-60"/>
        <w:bidi w:val="0"/>
        <w:spacing w:after="60"/>
      </w:pPr>
      <w:r>
        <w:t/>
      </w:r>
    </w:p>
    <w:p>
      <w:pPr>
        <w:pStyle w:val="42"/>
        <w:jc w:val="left"/>
        <w:ind w:right="-60"/>
        <w:bidi w:val="0"/>
        <w:spacing w:after="60"/>
      </w:pPr>
      <w:r>
        <w:rPr>
          <w:b/>
          <w:sz w:val="14"/>
        </w:rPr>
        <w:t>The third production forecast for summer crops for the 2009/10 production season is hereby released. /</w:t>
      </w:r>
    </w:p>
    <w:p>
      <w:pPr>
        <w:pStyle w:val="42"/>
        <w:jc w:val="left"/>
        <w:ind w:right="-60"/>
        <w:bidi w:val="0"/>
        <w:spacing w:after="60"/>
      </w:pPr>
      <w:r>
        <w:rPr>
          <w:b/>
          <w:sz w:val="14"/>
        </w:rPr>
        <w:t>Hiermee word die derde produksieskatting vir somergewasse vir die 2009/10 produksie-seisoen vrygestel.</w:t>
      </w:r>
    </w:p>
    <w:p>
      <w:pPr>
        <w:pStyle w:val="42"/>
        <w:jc w:val="left"/>
        <w:ind w:right="-60"/>
        <w:bidi w:val="0"/>
        <w:spacing w:after="60"/>
      </w:pPr>
      <w:r>
        <w:t/>
      </w:r>
    </w:p>
    <w:p>
      <w:pPr>
        <w:pStyle w:val="42"/>
        <w:jc w:val="left"/>
        <w:ind w:right="-60"/>
        <w:bidi w:val="0"/>
        <w:spacing w:after="60"/>
      </w:pPr>
      <w:r>
        <w:rPr>
          <w:b/>
          <w:sz w:val="14"/>
        </w:rPr>
        <w:t>SUMMER CROPS</w:t>
      </w:r>
      <w:r>
        <w:rPr>
          <w:sz w:val="14"/>
        </w:rPr>
        <w:t xml:space="preserve"> – AREA PLANTED AND THIRD PRODUCTION FORECAST: 2009/10 PRODUCTION SEASON</w:t>
      </w:r>
    </w:p>
    <w:p>
      <w:pPr>
        <w:pStyle w:val="42"/>
        <w:jc w:val="left"/>
        <w:ind w:right="-60"/>
        <w:bidi w:val="0"/>
        <w:spacing w:after="60"/>
      </w:pPr>
      <w:r>
        <w:rPr>
          <w:b/>
          <w:sz w:val="14"/>
        </w:rPr>
        <w:t>SOMERGEWASSE</w:t>
      </w:r>
      <w:r>
        <w:rPr>
          <w:sz w:val="14"/>
        </w:rPr>
        <w:t xml:space="preserve"> – OPPERVLAKTE- EN DERDE PRODUKSIESKATTING: 2009/10-PRODUKSIESEISOEN</w:t>
      </w:r>
    </w:p>
    <w:p>
      <w:pPr>
        <w:bidi w:val="0"/>
      </w:pPr>
      <w:r>
        <w:rPr>
          <w:rFonts w:ascii="Trebuchet MS" w:hAnsi="Trebuchet MS" w:cs="Trebuchet MS" w:eastAsia="Trebuchet MS"/>
        </w:rPr>
        <w:t/>
      </w:r>
    </w:p>
    <w:tbl>
      <w:tblPr>
        <w:tblW w:w="9510" w:type="dxa"/>
        <w:tblLayout w:type="fixed"/>
        <w:tblCellMar>
          <w:top w:w="0" w:type="dxa"/>
          <w:left w:w="0" w:type="dxa"/>
          <w:bottom w:w="0" w:type="dxa"/>
          <w:right w:w="0" w:type="dxa"/>
        </w:tblCellMar>
      </w:tblPr>
      <w:tblGrid>
        <w:gridCol w:w="2310"/>
        <w:gridCol w:w="1305"/>
        <w:gridCol w:w="1260"/>
        <w:gridCol w:w="1185"/>
        <w:gridCol w:w="1245"/>
        <w:gridCol w:w="1260"/>
        <w:gridCol w:w="930"/>
      </w:tblGrid>
      <w:tr>
        <w:tc>
          <w:tcPr>
            <w:tcW w:w="2310" w:type="dxa"/>
            <w:shd w:val="clear" w:color="auto" w:fill="FFFFFF"/>
          </w:tcPr>
          <w:p>
            <w:pPr>
              <w:pStyle w:val="42"/>
              <w:jc w:val="both"/>
              <w:ind w:right="-60"/>
              <w:bidi w:val="0"/>
              <w:spacing w:before="360"/>
            </w:pPr>
            <w:r>
              <w:rPr>
                <w:sz w:val="14"/>
              </w:rPr>
              <w:t>CROP/GEWAS</w:t>
            </w:r>
          </w:p>
        </w:tc>
        <w:tc>
          <w:tcPr>
            <w:tcW w:w="1310" w:type="dxa"/>
            <w:shd w:val="clear" w:color="auto" w:fill="FFFFFF"/>
          </w:tcPr>
          <w:p>
            <w:pPr>
              <w:pStyle w:val="42"/>
              <w:jc w:val="both"/>
              <w:ind w:right="-60"/>
              <w:bidi w:val="0"/>
              <w:spacing w:before="360"/>
            </w:pPr>
            <w:r>
              <w:rPr>
                <w:rFonts w:ascii="Trebuchet MS" w:hAnsi="Trebuchet MS" w:cs="Trebuchet MS" w:eastAsia="Trebuchet MS"/>
                <w:u w:val="none"/>
              </w:rPr>
              <w:t/>
            </w:r>
          </w:p>
          <w:p>
            <w:pPr>
              <w:pStyle w:val="42"/>
              <w:ind w:right="-60"/>
              <w:bidi w:val="0"/>
              <w:spacing w:before="60"/>
            </w:pPr>
            <w:r>
              <w:rPr>
                <w:b/>
                <w:sz w:val="14"/>
              </w:rPr>
              <w:t>Area planted/</w:t>
            </w:r>
          </w:p>
          <w:p>
            <w:pPr>
              <w:pStyle w:val="42"/>
              <w:ind w:right="-60"/>
              <w:bidi w:val="0"/>
            </w:pPr>
            <w:r>
              <w:rPr>
                <w:b/>
                <w:sz w:val="14"/>
              </w:rPr>
              <w:t>Opp beplant</w:t>
            </w:r>
          </w:p>
          <w:p>
            <w:pPr>
              <w:pStyle w:val="42"/>
              <w:ind w:right="-60"/>
              <w:bidi w:val="0"/>
            </w:pPr>
            <w:r>
              <w:t/>
            </w:r>
          </w:p>
          <w:p>
            <w:pPr>
              <w:pStyle w:val="42"/>
              <w:ind w:right="-60"/>
              <w:bidi w:val="0"/>
              <w:spacing w:after="60"/>
            </w:pPr>
            <w:r>
              <w:rPr>
                <w:b/>
                <w:sz w:val="14"/>
              </w:rPr>
              <w:t>2009/10</w:t>
            </w:r>
          </w:p>
        </w:tc>
        <w:tc>
          <w:tcPr>
            <w:tcW w:w="1260" w:type="dxa"/>
            <w:shd w:val="clear" w:color="auto" w:fill="FFFFFF"/>
          </w:tcPr>
          <w:p>
            <w:pPr>
              <w:pStyle w:val="42"/>
              <w:ind w:right="-60"/>
              <w:bidi w:val="0"/>
              <w:spacing w:after="60"/>
            </w:pPr>
            <w:r>
              <w:rPr>
                <w:rFonts w:ascii="Trebuchet MS" w:hAnsi="Trebuchet MS" w:cs="Trebuchet MS" w:eastAsia="Trebuchet MS"/>
                <w:u w:val="none"/>
              </w:rPr>
              <w:t/>
            </w:r>
          </w:p>
          <w:p>
            <w:pPr>
              <w:pStyle w:val="42"/>
              <w:ind w:right="-60"/>
              <w:bidi w:val="0"/>
              <w:spacing w:before="60"/>
            </w:pPr>
            <w:r>
              <w:rPr>
                <w:b/>
                <w:sz w:val="14"/>
              </w:rPr>
              <w:t>3</w:t>
            </w:r>
            <w:r>
              <w:rPr>
                <w:b/>
                <w:vertAlign w:val="superscript"/>
                <w:sz w:val="14"/>
              </w:rPr>
              <w:t>rd</w:t>
            </w:r>
            <w:r>
              <w:rPr>
                <w:b/>
                <w:sz w:val="14"/>
              </w:rPr>
              <w:t xml:space="preserve"> forecast/</w:t>
            </w:r>
          </w:p>
          <w:p>
            <w:pPr>
              <w:pStyle w:val="42"/>
              <w:ind w:right="-60"/>
              <w:bidi w:val="0"/>
            </w:pPr>
            <w:r>
              <w:rPr>
                <w:b/>
                <w:sz w:val="14"/>
              </w:rPr>
              <w:t>3</w:t>
            </w:r>
            <w:r>
              <w:rPr>
                <w:b/>
                <w:vertAlign w:val="superscript"/>
                <w:sz w:val="14"/>
              </w:rPr>
              <w:t>e</w:t>
            </w:r>
            <w:r>
              <w:rPr>
                <w:b/>
                <w:sz w:val="14"/>
              </w:rPr>
              <w:t xml:space="preserve"> skatting</w:t>
            </w:r>
          </w:p>
          <w:p>
            <w:pPr>
              <w:pStyle w:val="42"/>
              <w:ind w:right="-60"/>
              <w:bidi w:val="0"/>
            </w:pPr>
            <w:r>
              <w:t/>
            </w:r>
          </w:p>
          <w:p>
            <w:pPr>
              <w:pStyle w:val="42"/>
              <w:ind w:right="-60"/>
              <w:bidi w:val="0"/>
            </w:pPr>
            <w:r>
              <w:rPr>
                <w:b/>
                <w:sz w:val="14"/>
              </w:rPr>
              <w:t>2009/10</w:t>
            </w:r>
          </w:p>
        </w:tc>
        <w:tc>
          <w:tcPr>
            <w:tcW w:w="1190" w:type="dxa"/>
            <w:shd w:val="clear" w:color="auto" w:fill="FFFFFF"/>
          </w:tcPr>
          <w:p>
            <w:pPr>
              <w:pStyle w:val="42"/>
              <w:ind w:right="-60"/>
              <w:bidi w:val="0"/>
            </w:pPr>
            <w:r>
              <w:rPr>
                <w:rFonts w:ascii="Trebuchet MS" w:hAnsi="Trebuchet MS" w:cs="Trebuchet MS" w:eastAsia="Trebuchet MS"/>
                <w:u w:val="none"/>
              </w:rPr>
              <w:t/>
            </w:r>
          </w:p>
          <w:p>
            <w:pPr>
              <w:pStyle w:val="42"/>
              <w:ind w:right="-60"/>
              <w:bidi w:val="0"/>
              <w:spacing w:before="60"/>
            </w:pPr>
            <w:r>
              <w:rPr>
                <w:sz w:val="14"/>
              </w:rPr>
              <w:t>2</w:t>
            </w:r>
            <w:r>
              <w:rPr>
                <w:vertAlign w:val="superscript"/>
                <w:sz w:val="14"/>
              </w:rPr>
              <w:t xml:space="preserve">nd </w:t>
            </w:r>
            <w:r>
              <w:rPr>
                <w:sz w:val="14"/>
              </w:rPr>
              <w:t>forecast/</w:t>
            </w:r>
          </w:p>
          <w:p>
            <w:pPr>
              <w:pStyle w:val="42"/>
              <w:ind w:right="60"/>
              <w:bidi w:val="0"/>
            </w:pPr>
            <w:r>
              <w:rPr>
                <w:sz w:val="14"/>
              </w:rPr>
              <w:t>2</w:t>
            </w:r>
            <w:r>
              <w:rPr>
                <w:vertAlign w:val="superscript"/>
                <w:sz w:val="14"/>
              </w:rPr>
              <w:t>de</w:t>
            </w:r>
            <w:r>
              <w:rPr>
                <w:sz w:val="14"/>
              </w:rPr>
              <w:t xml:space="preserve"> skatting </w:t>
            </w:r>
          </w:p>
          <w:p>
            <w:pPr>
              <w:pStyle w:val="42"/>
              <w:ind w:right="60"/>
              <w:bidi w:val="0"/>
            </w:pPr>
            <w:r>
              <w:t/>
            </w:r>
          </w:p>
          <w:p>
            <w:pPr>
              <w:pStyle w:val="42"/>
              <w:ind w:right="60"/>
              <w:bidi w:val="0"/>
            </w:pPr>
            <w:r>
              <w:rPr>
                <w:sz w:val="14"/>
              </w:rPr>
              <w:t>2009/10</w:t>
            </w:r>
          </w:p>
        </w:tc>
        <w:tc>
          <w:tcPr>
            <w:tcW w:w="1250" w:type="dxa"/>
            <w:shd w:val="clear" w:color="auto" w:fill="FFFFFF"/>
          </w:tcPr>
          <w:p>
            <w:pPr>
              <w:pStyle w:val="42"/>
              <w:ind w:right="60"/>
              <w:bidi w:val="0"/>
            </w:pPr>
            <w:r>
              <w:rPr>
                <w:rFonts w:ascii="Trebuchet MS" w:hAnsi="Trebuchet MS" w:cs="Trebuchet MS" w:eastAsia="Trebuchet MS"/>
                <w:u w:val="none"/>
              </w:rPr>
              <w:t/>
            </w:r>
          </w:p>
          <w:p>
            <w:pPr>
              <w:pStyle w:val="42"/>
              <w:ind w:right="-60"/>
              <w:bidi w:val="0"/>
              <w:spacing w:before="60"/>
            </w:pPr>
            <w:r>
              <w:rPr>
                <w:sz w:val="14"/>
              </w:rPr>
              <w:t>Area planted/</w:t>
            </w:r>
          </w:p>
          <w:p>
            <w:pPr>
              <w:pStyle w:val="42"/>
              <w:ind w:right="-60"/>
              <w:bidi w:val="0"/>
            </w:pPr>
            <w:r>
              <w:rPr>
                <w:sz w:val="14"/>
              </w:rPr>
              <w:t>Opp beplant</w:t>
            </w:r>
          </w:p>
          <w:p>
            <w:pPr>
              <w:pStyle w:val="42"/>
              <w:ind w:right="-60"/>
              <w:bidi w:val="0"/>
            </w:pPr>
            <w:r>
              <w:t/>
            </w:r>
          </w:p>
          <w:p>
            <w:pPr>
              <w:pStyle w:val="42"/>
              <w:ind w:right="-60"/>
              <w:bidi w:val="0"/>
            </w:pPr>
            <w:r>
              <w:rPr>
                <w:sz w:val="14"/>
              </w:rPr>
              <w:t>2008/09</w:t>
            </w:r>
          </w:p>
        </w:tc>
        <w:tc>
          <w:tcPr>
            <w:tcW w:w="1260" w:type="dxa"/>
            <w:shd w:val="clear" w:color="auto" w:fill="FFFFFF"/>
          </w:tcPr>
          <w:p>
            <w:pPr>
              <w:pStyle w:val="42"/>
              <w:ind w:right="-60"/>
              <w:bidi w:val="0"/>
            </w:pPr>
            <w:r>
              <w:rPr>
                <w:rFonts w:ascii="Trebuchet MS" w:hAnsi="Trebuchet MS" w:cs="Trebuchet MS" w:eastAsia="Trebuchet MS"/>
                <w:u w:val="none"/>
              </w:rPr>
              <w:t/>
            </w:r>
          </w:p>
          <w:p>
            <w:pPr>
              <w:pStyle w:val="42"/>
              <w:ind w:right="-60"/>
              <w:bidi w:val="0"/>
              <w:spacing w:before="60"/>
            </w:pPr>
            <w:r>
              <w:rPr>
                <w:sz w:val="14"/>
              </w:rPr>
              <w:t>Finale oes/</w:t>
            </w:r>
          </w:p>
          <w:p>
            <w:pPr>
              <w:pStyle w:val="42"/>
              <w:ind w:right="-60"/>
              <w:bidi w:val="0"/>
            </w:pPr>
            <w:r>
              <w:rPr>
                <w:sz w:val="14"/>
              </w:rPr>
              <w:t>Final crop</w:t>
            </w:r>
          </w:p>
          <w:p>
            <w:pPr>
              <w:pStyle w:val="42"/>
              <w:ind w:right="-60"/>
              <w:bidi w:val="0"/>
            </w:pPr>
            <w:r>
              <w:t/>
            </w:r>
          </w:p>
          <w:p>
            <w:pPr>
              <w:pStyle w:val="42"/>
              <w:ind w:right="-60"/>
              <w:bidi w:val="0"/>
            </w:pPr>
            <w:r>
              <w:rPr>
                <w:sz w:val="14"/>
              </w:rPr>
              <w:t>2008/09</w:t>
            </w:r>
          </w:p>
        </w:tc>
        <w:tc>
          <w:tcPr>
            <w:tcW w:w="930" w:type="dxa"/>
            <w:shd w:val="clear" w:color="auto" w:fill="FFFFFF"/>
          </w:tcPr>
          <w:p>
            <w:pPr>
              <w:pStyle w:val="42"/>
              <w:ind w:right="-60"/>
              <w:bidi w:val="0"/>
            </w:pPr>
            <w:r>
              <w:rPr>
                <w:rFonts w:ascii="Trebuchet MS" w:hAnsi="Trebuchet MS" w:cs="Trebuchet MS" w:eastAsia="Trebuchet MS"/>
                <w:u w:val="none"/>
              </w:rPr>
              <w:t/>
            </w:r>
          </w:p>
          <w:p>
            <w:pPr>
              <w:pStyle w:val="42"/>
              <w:ind w:right="75"/>
              <w:bidi w:val="0"/>
              <w:spacing w:before="60" w:after="60"/>
            </w:pPr>
            <w:r>
              <w:rPr>
                <w:sz w:val="14"/>
              </w:rPr>
              <w:t>Change/</w:t>
            </w:r>
          </w:p>
          <w:p>
            <w:pPr>
              <w:pStyle w:val="42"/>
              <w:ind w:right="75"/>
              <w:bidi w:val="0"/>
            </w:pPr>
            <w:r>
              <w:rPr>
                <w:sz w:val="14"/>
              </w:rPr>
              <w:t>Verande-ring</w:t>
            </w:r>
          </w:p>
          <w:p>
            <w:pPr>
              <w:pStyle w:val="42"/>
              <w:ind w:right="75"/>
              <w:bidi w:val="0"/>
            </w:pPr>
            <w:r>
              <w:rPr>
                <w:rFonts w:ascii="Trebuchet MS" w:hAnsi="Trebuchet MS" w:cs="Trebuchet MS" w:eastAsia="Trebuchet MS"/>
                <w:u w:val="none"/>
              </w:rPr>
              <w:t/>
            </w:r>
          </w:p>
        </w:tc>
      </w:tr>
      <w:tr>
        <w:tc>
          <w:tcPr>
            <w:tcW w:w="2310" w:type="dxa"/>
            <w:shd w:val="clear" w:color="auto" w:fill="FFFFFF"/>
          </w:tcPr>
          <w:p>
            <w:pPr>
              <w:pStyle w:val="42"/>
              <w:jc w:val="both"/>
              <w:ind w:right="-60"/>
              <w:bidi w:val="0"/>
              <w:spacing w:before="15" w:after="15"/>
            </w:pPr>
            <w:r>
              <w:rPr>
                <w:rFonts w:ascii="Trebuchet MS" w:hAnsi="Trebuchet MS" w:cs="Trebuchet MS" w:eastAsia="Trebuchet MS"/>
                <w:u w:val="none"/>
              </w:rPr>
              <w:t/>
            </w:r>
          </w:p>
        </w:tc>
        <w:tc>
          <w:tcPr>
            <w:tcW w:w="1310" w:type="dxa"/>
            <w:shd w:val="clear" w:color="auto" w:fill="FFFFFF"/>
          </w:tcPr>
          <w:p>
            <w:pPr>
              <w:pStyle w:val="42"/>
              <w:ind w:right="-60"/>
              <w:bidi w:val="0"/>
              <w:spacing w:before="15" w:after="15"/>
            </w:pPr>
            <w:r>
              <w:rPr>
                <w:b/>
                <w:sz w:val="14"/>
              </w:rPr>
              <w:t>Ha</w:t>
            </w:r>
          </w:p>
        </w:tc>
        <w:tc>
          <w:tcPr>
            <w:tcW w:w="1260" w:type="dxa"/>
            <w:shd w:val="clear" w:color="auto" w:fill="FFFFFF"/>
          </w:tcPr>
          <w:p>
            <w:pPr>
              <w:pStyle w:val="42"/>
              <w:ind w:right="-60"/>
              <w:bidi w:val="0"/>
              <w:spacing w:before="15" w:after="15"/>
            </w:pPr>
            <w:r>
              <w:rPr>
                <w:rFonts w:ascii="Trebuchet MS" w:hAnsi="Trebuchet MS" w:cs="Trebuchet MS" w:eastAsia="Trebuchet MS"/>
                <w:u w:val="none"/>
              </w:rPr>
              <w:t/>
            </w:r>
          </w:p>
          <w:p>
            <w:pPr>
              <w:pStyle w:val="42"/>
              <w:ind w:right="-60"/>
              <w:bidi w:val="0"/>
              <w:spacing w:before="15" w:after="15"/>
            </w:pPr>
            <w:r>
              <w:rPr>
                <w:b/>
                <w:sz w:val="14"/>
              </w:rPr>
              <w:t>Tons</w:t>
            </w:r>
          </w:p>
        </w:tc>
        <w:tc>
          <w:tcPr>
            <w:tcW w:w="1190" w:type="dxa"/>
            <w:shd w:val="clear" w:color="auto" w:fill="FFFFFF"/>
          </w:tcPr>
          <w:p>
            <w:pPr>
              <w:pStyle w:val="42"/>
              <w:ind w:right="-60"/>
              <w:bidi w:val="0"/>
              <w:spacing w:before="15" w:after="15"/>
            </w:pPr>
            <w:r>
              <w:rPr>
                <w:rFonts w:ascii="Trebuchet MS" w:hAnsi="Trebuchet MS" w:cs="Trebuchet MS" w:eastAsia="Trebuchet MS"/>
                <w:u w:val="none"/>
              </w:rPr>
              <w:t/>
            </w:r>
          </w:p>
          <w:p>
            <w:pPr>
              <w:pStyle w:val="42"/>
              <w:ind w:right="60"/>
              <w:bidi w:val="0"/>
              <w:spacing w:before="15" w:after="15"/>
            </w:pPr>
            <w:r>
              <w:rPr>
                <w:sz w:val="14"/>
              </w:rPr>
              <w:t>Tons</w:t>
            </w:r>
          </w:p>
        </w:tc>
        <w:tc>
          <w:tcPr>
            <w:tcW w:w="1250" w:type="dxa"/>
            <w:shd w:val="clear" w:color="auto" w:fill="FFFFFF"/>
          </w:tcPr>
          <w:p>
            <w:pPr>
              <w:pStyle w:val="42"/>
              <w:ind w:right="60"/>
              <w:bidi w:val="0"/>
              <w:spacing w:before="15" w:after="15"/>
            </w:pPr>
            <w:r>
              <w:rPr>
                <w:rFonts w:ascii="Trebuchet MS" w:hAnsi="Trebuchet MS" w:cs="Trebuchet MS" w:eastAsia="Trebuchet MS"/>
                <w:u w:val="none"/>
              </w:rPr>
              <w:t/>
            </w:r>
          </w:p>
          <w:p>
            <w:pPr>
              <w:pStyle w:val="42"/>
              <w:ind w:right="-60"/>
              <w:bidi w:val="0"/>
              <w:spacing w:before="15" w:after="15"/>
            </w:pPr>
            <w:r>
              <w:rPr>
                <w:sz w:val="14"/>
              </w:rPr>
              <w:t>Ha</w:t>
            </w:r>
          </w:p>
        </w:tc>
        <w:tc>
          <w:tcPr>
            <w:tcW w:w="1260" w:type="dxa"/>
            <w:shd w:val="clear" w:color="auto" w:fill="FFFFFF"/>
          </w:tcPr>
          <w:p>
            <w:pPr>
              <w:pStyle w:val="42"/>
              <w:ind w:right="-60"/>
              <w:bidi w:val="0"/>
              <w:spacing w:before="15" w:after="15"/>
            </w:pPr>
            <w:r>
              <w:rPr>
                <w:rFonts w:ascii="Trebuchet MS" w:hAnsi="Trebuchet MS" w:cs="Trebuchet MS" w:eastAsia="Trebuchet MS"/>
                <w:u w:val="none"/>
              </w:rPr>
              <w:t/>
            </w:r>
          </w:p>
          <w:p>
            <w:pPr>
              <w:pStyle w:val="42"/>
              <w:ind w:right="-60"/>
              <w:bidi w:val="0"/>
              <w:spacing w:before="15" w:after="15"/>
            </w:pPr>
            <w:r>
              <w:rPr>
                <w:sz w:val="14"/>
              </w:rPr>
              <w:t>Tons</w:t>
            </w:r>
          </w:p>
        </w:tc>
        <w:tc>
          <w:tcPr>
            <w:tcW w:w="930" w:type="dxa"/>
            <w:shd w:val="clear" w:color="auto" w:fill="FFFFFF"/>
          </w:tcPr>
          <w:p>
            <w:pPr>
              <w:pStyle w:val="42"/>
              <w:ind w:right="-60"/>
              <w:bidi w:val="0"/>
              <w:spacing w:before="15" w:after="15"/>
            </w:pPr>
            <w:r>
              <w:rPr>
                <w:rFonts w:ascii="Trebuchet MS" w:hAnsi="Trebuchet MS" w:cs="Trebuchet MS" w:eastAsia="Trebuchet MS"/>
                <w:u w:val="none"/>
              </w:rPr>
              <w:t/>
            </w:r>
          </w:p>
          <w:p>
            <w:pPr>
              <w:pStyle w:val="42"/>
              <w:ind w:right="75"/>
              <w:bidi w:val="0"/>
              <w:spacing w:before="15" w:after="15"/>
            </w:pPr>
            <w:r>
              <w:rPr>
                <w:sz w:val="14"/>
              </w:rPr>
              <w:t>%</w:t>
            </w:r>
          </w:p>
        </w:tc>
      </w:tr>
      <w:tr>
        <w:tc>
          <w:tcPr>
            <w:tcW w:w="2310" w:type="dxa"/>
            <w:shd w:val="clear" w:color="auto" w:fill="FFFFFF"/>
          </w:tcPr>
          <w:p>
            <w:pPr>
              <w:pStyle w:val="42"/>
              <w:ind w:right="75"/>
              <w:bidi w:val="0"/>
              <w:spacing w:before="15" w:after="15"/>
            </w:pPr>
            <w:r>
              <w:rPr>
                <w:rFonts w:ascii="Trebuchet MS" w:hAnsi="Trebuchet MS" w:cs="Trebuchet MS" w:eastAsia="Trebuchet MS"/>
                <w:u w:val="none"/>
              </w:rPr>
              <w:t/>
            </w:r>
          </w:p>
          <w:p>
            <w:pPr>
              <w:pStyle w:val="42"/>
              <w:jc w:val="both"/>
              <w:ind w:right="-60"/>
              <w:bidi w:val="0"/>
              <w:spacing w:before="15" w:after="15"/>
            </w:pPr>
            <w:r>
              <w:rPr>
                <w:rFonts w:ascii="Trebuchet MS" w:hAnsi="Trebuchet MS" w:cs="Trebuchet MS" w:eastAsia="Trebuchet MS"/>
                <w:u w:val="none"/>
              </w:rPr>
              <w:t/>
            </w:r>
          </w:p>
        </w:tc>
        <w:tc>
          <w:tcPr>
            <w:tcW w:w="1310" w:type="dxa"/>
            <w:shd w:val="clear" w:color="auto" w:fill="FFFFFF"/>
          </w:tcPr>
          <w:p>
            <w:pPr>
              <w:pStyle w:val="42"/>
              <w:ind w:right="-60"/>
              <w:bidi w:val="0"/>
              <w:spacing w:before="15" w:after="15"/>
            </w:pPr>
            <w:r>
              <w:rPr>
                <w:b/>
                <w:sz w:val="14"/>
              </w:rPr>
              <w:t>(A)</w:t>
            </w:r>
          </w:p>
        </w:tc>
        <w:tc>
          <w:tcPr>
            <w:tcW w:w="1260" w:type="dxa"/>
            <w:shd w:val="clear" w:color="auto" w:fill="FFFFFF"/>
          </w:tcPr>
          <w:p>
            <w:pPr>
              <w:pStyle w:val="42"/>
              <w:ind w:right="-60"/>
              <w:bidi w:val="0"/>
              <w:spacing w:before="15" w:after="15"/>
            </w:pPr>
            <w:r>
              <w:rPr>
                <w:rFonts w:ascii="Trebuchet MS" w:hAnsi="Trebuchet MS" w:cs="Trebuchet MS" w:eastAsia="Trebuchet MS"/>
                <w:u w:val="none"/>
              </w:rPr>
              <w:t/>
            </w:r>
          </w:p>
          <w:p>
            <w:pPr>
              <w:pStyle w:val="42"/>
              <w:ind w:right="-60"/>
              <w:bidi w:val="0"/>
              <w:spacing w:before="15" w:after="15"/>
            </w:pPr>
            <w:r>
              <w:rPr>
                <w:b/>
                <w:sz w:val="14"/>
              </w:rPr>
              <w:t>(B)</w:t>
            </w:r>
          </w:p>
        </w:tc>
        <w:tc>
          <w:tcPr>
            <w:tcW w:w="1190" w:type="dxa"/>
            <w:shd w:val="clear" w:color="auto" w:fill="FFFFFF"/>
          </w:tcPr>
          <w:p>
            <w:pPr>
              <w:pStyle w:val="42"/>
              <w:ind w:right="-60"/>
              <w:bidi w:val="0"/>
              <w:spacing w:before="15" w:after="15"/>
            </w:pPr>
            <w:r>
              <w:rPr>
                <w:rFonts w:ascii="Trebuchet MS" w:hAnsi="Trebuchet MS" w:cs="Trebuchet MS" w:eastAsia="Trebuchet MS"/>
                <w:u w:val="none"/>
              </w:rPr>
              <w:t/>
            </w:r>
          </w:p>
          <w:p>
            <w:pPr>
              <w:pStyle w:val="42"/>
              <w:ind w:right="60"/>
              <w:bidi w:val="0"/>
              <w:spacing w:before="15" w:after="15"/>
            </w:pPr>
            <w:r>
              <w:rPr>
                <w:sz w:val="14"/>
              </w:rPr>
              <w:t>(C)</w:t>
            </w:r>
          </w:p>
        </w:tc>
        <w:tc>
          <w:tcPr>
            <w:tcW w:w="1250" w:type="dxa"/>
            <w:shd w:val="clear" w:color="auto" w:fill="FFFFFF"/>
          </w:tcPr>
          <w:p>
            <w:pPr>
              <w:pStyle w:val="42"/>
              <w:ind w:right="60"/>
              <w:bidi w:val="0"/>
              <w:spacing w:before="15" w:after="15"/>
            </w:pPr>
            <w:r>
              <w:rPr>
                <w:rFonts w:ascii="Trebuchet MS" w:hAnsi="Trebuchet MS" w:cs="Trebuchet MS" w:eastAsia="Trebuchet MS"/>
                <w:u w:val="none"/>
              </w:rPr>
              <w:t/>
            </w:r>
          </w:p>
          <w:p>
            <w:pPr>
              <w:pStyle w:val="42"/>
              <w:ind w:right="-60"/>
              <w:bidi w:val="0"/>
              <w:spacing w:before="15" w:after="15"/>
            </w:pPr>
            <w:r>
              <w:rPr>
                <w:sz w:val="14"/>
              </w:rPr>
              <w:t>(D)</w:t>
            </w:r>
          </w:p>
        </w:tc>
        <w:tc>
          <w:tcPr>
            <w:tcW w:w="1260" w:type="dxa"/>
            <w:shd w:val="clear" w:color="auto" w:fill="FFFFFF"/>
          </w:tcPr>
          <w:p>
            <w:pPr>
              <w:pStyle w:val="42"/>
              <w:ind w:right="-60"/>
              <w:bidi w:val="0"/>
              <w:spacing w:before="15" w:after="15"/>
            </w:pPr>
            <w:r>
              <w:rPr>
                <w:rFonts w:ascii="Trebuchet MS" w:hAnsi="Trebuchet MS" w:cs="Trebuchet MS" w:eastAsia="Trebuchet MS"/>
                <w:u w:val="none"/>
              </w:rPr>
              <w:t/>
            </w:r>
          </w:p>
          <w:p>
            <w:pPr>
              <w:pStyle w:val="42"/>
              <w:ind w:right="-60"/>
              <w:bidi w:val="0"/>
              <w:spacing w:before="15" w:after="15"/>
            </w:pPr>
            <w:r>
              <w:rPr>
                <w:sz w:val="14"/>
              </w:rPr>
              <w:t>(E)</w:t>
            </w:r>
          </w:p>
        </w:tc>
        <w:tc>
          <w:tcPr>
            <w:tcW w:w="930" w:type="dxa"/>
            <w:shd w:val="clear" w:color="auto" w:fill="FFFFFF"/>
          </w:tcPr>
          <w:p>
            <w:pPr>
              <w:pStyle w:val="42"/>
              <w:ind w:right="-60"/>
              <w:bidi w:val="0"/>
              <w:spacing w:before="15" w:after="15"/>
            </w:pPr>
            <w:r>
              <w:rPr>
                <w:rFonts w:ascii="Trebuchet MS" w:hAnsi="Trebuchet MS" w:cs="Trebuchet MS" w:eastAsia="Trebuchet MS"/>
                <w:u w:val="none"/>
              </w:rPr>
              <w:t/>
            </w:r>
          </w:p>
          <w:p>
            <w:pPr>
              <w:pStyle w:val="42"/>
              <w:ind w:right="75"/>
              <w:bidi w:val="0"/>
              <w:spacing w:before="15" w:after="15"/>
            </w:pPr>
            <w:r>
              <w:rPr>
                <w:sz w:val="14"/>
              </w:rPr>
              <w:t>(B) ÷ (C)</w:t>
            </w:r>
          </w:p>
        </w:tc>
      </w:tr>
      <w:tr>
        <w:tc>
          <w:tcPr>
            <w:tcW w:w="9510" w:type="dxa"/>
            <w:gridSpan w:val="7"/>
            <w:shd w:val="clear" w:color="auto" w:fill="FFFFFF"/>
          </w:tcPr>
          <w:p>
            <w:pPr>
              <w:pStyle w:val="42"/>
              <w:ind w:right="75"/>
              <w:bidi w:val="0"/>
              <w:spacing w:before="15" w:after="15"/>
            </w:pPr>
            <w:r>
              <w:rPr>
                <w:rFonts w:ascii="Trebuchet MS" w:hAnsi="Trebuchet MS" w:cs="Trebuchet MS" w:eastAsia="Trebuchet MS"/>
                <w:u w:val="none"/>
              </w:rPr>
              <w:t/>
            </w:r>
          </w:p>
          <w:p>
            <w:pPr>
              <w:ind w:right="75"/>
              <w:bidi w:val="0"/>
              <w:spacing w:before="45" w:after="45"/>
            </w:pPr>
            <w:r>
              <w:rPr>
                <w:rFonts w:ascii="Tahoma" w:hAnsi="Tahoma" w:cs="Tahoma" w:eastAsia="Tahoma"/>
                <w:sz w:val="14"/>
              </w:rPr>
              <w:t>Commercial/Kommersieël:</w:t>
            </w:r>
          </w:p>
        </w:tc>
      </w:tr>
      <w:tr>
        <w:tc>
          <w:tcPr>
            <w:tcW w:w="2310" w:type="dxa"/>
            <w:shd w:val="clear" w:color="auto" w:fill="FFFFFF"/>
          </w:tcPr>
          <w:p>
            <w:pPr>
              <w:ind w:right="75"/>
              <w:bidi w:val="0"/>
              <w:spacing w:before="45" w:after="45"/>
            </w:pPr>
            <w:r>
              <w:rPr>
                <w:rFonts w:ascii="Trebuchet MS" w:hAnsi="Trebuchet MS" w:cs="Trebuchet MS" w:eastAsia="Trebuchet MS"/>
              </w:rPr>
              <w:t/>
            </w:r>
          </w:p>
          <w:p>
            <w:pPr>
              <w:pStyle w:val="42"/>
              <w:jc w:val="both"/>
              <w:ind w:right="-105" w:firstLine="180"/>
              <w:bidi w:val="0"/>
              <w:spacing w:before="45" w:after="45"/>
            </w:pPr>
            <w:r>
              <w:rPr>
                <w:sz w:val="14"/>
              </w:rPr>
              <w:t>White maize/Witmielies</w:t>
            </w:r>
          </w:p>
        </w:tc>
        <w:tc>
          <w:tcPr>
            <w:tcW w:w="1310" w:type="dxa"/>
            <w:shd w:val="clear" w:color="auto" w:fill="FFFFFF"/>
          </w:tcPr>
          <w:p>
            <w:pPr>
              <w:pStyle w:val="42"/>
              <w:jc w:val="both"/>
              <w:ind w:right="-105" w:firstLine="180"/>
              <w:bidi w:val="0"/>
              <w:spacing w:before="45" w:after="45"/>
            </w:pPr>
            <w:r>
              <w:rPr>
                <w:rFonts w:ascii="Trebuchet MS" w:hAnsi="Trebuchet MS" w:cs="Trebuchet MS" w:eastAsia="Trebuchet MS"/>
                <w:u w:val="none"/>
              </w:rPr>
              <w:t/>
            </w:r>
          </w:p>
          <w:p>
            <w:pPr>
              <w:pStyle w:val="42"/>
              <w:jc w:val="right"/>
              <w:ind w:right="165"/>
              <w:bidi w:val="0"/>
              <w:spacing w:before="45" w:after="45"/>
            </w:pPr>
            <w:r>
              <w:rPr>
                <w:b/>
                <w:sz w:val="14"/>
              </w:rPr>
              <w:t>1  719  700</w:t>
            </w:r>
          </w:p>
        </w:tc>
        <w:tc>
          <w:tcPr>
            <w:tcW w:w="126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ind w:right="165"/>
              <w:bidi w:val="0"/>
              <w:spacing w:before="45" w:after="45"/>
            </w:pPr>
            <w:r>
              <w:rPr>
                <w:b/>
                <w:sz w:val="14"/>
              </w:rPr>
              <w:t>7 857 900</w:t>
            </w:r>
          </w:p>
        </w:tc>
        <w:tc>
          <w:tcPr>
            <w:tcW w:w="119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bidi w:val="0"/>
              <w:spacing w:before="45" w:after="45"/>
            </w:pPr>
            <w:r>
              <w:rPr>
                <w:sz w:val="14"/>
              </w:rPr>
              <w:t>7 786 000</w:t>
            </w:r>
          </w:p>
        </w:tc>
        <w:tc>
          <w:tcPr>
            <w:tcW w:w="1250" w:type="dxa"/>
            <w:shd w:val="clear" w:color="auto" w:fill="FFFFFF"/>
          </w:tcPr>
          <w:p>
            <w:pPr>
              <w:pStyle w:val="42"/>
              <w:jc w:val="right"/>
              <w:bidi w:val="0"/>
              <w:spacing w:before="45" w:after="45"/>
            </w:pPr>
            <w:r>
              <w:rPr>
                <w:rFonts w:ascii="Trebuchet MS" w:hAnsi="Trebuchet MS" w:cs="Trebuchet MS" w:eastAsia="Trebuchet MS"/>
                <w:u w:val="none"/>
              </w:rPr>
              <w:t/>
            </w:r>
          </w:p>
          <w:p>
            <w:pPr>
              <w:pStyle w:val="42"/>
              <w:jc w:val="right"/>
              <w:ind w:right="165"/>
              <w:bidi w:val="0"/>
              <w:spacing w:before="45" w:after="45"/>
            </w:pPr>
            <w:r>
              <w:rPr>
                <w:sz w:val="14"/>
              </w:rPr>
              <w:t>1  489  000</w:t>
            </w:r>
          </w:p>
        </w:tc>
        <w:tc>
          <w:tcPr>
            <w:tcW w:w="126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ind w:right="165"/>
              <w:bidi w:val="0"/>
              <w:spacing w:before="45" w:after="45"/>
            </w:pPr>
            <w:r>
              <w:rPr>
                <w:sz w:val="14"/>
              </w:rPr>
              <w:t>6 775 000</w:t>
            </w:r>
          </w:p>
        </w:tc>
        <w:tc>
          <w:tcPr>
            <w:tcW w:w="930" w:type="dxa"/>
            <w:shd w:val="clear" w:color="auto" w:fill="FFFFFF"/>
          </w:tcPr>
          <w:p>
            <w:pPr>
              <w:pStyle w:val="42"/>
              <w:jc w:val="right"/>
              <w:ind w:right="165"/>
              <w:bidi w:val="0"/>
              <w:spacing w:before="45" w:after="45"/>
            </w:pPr>
            <w:r>
              <w:rPr>
                <w:rFonts w:ascii="Trebuchet MS" w:hAnsi="Trebuchet MS" w:cs="Trebuchet MS" w:eastAsia="Trebuchet MS"/>
                <w:u w:val="none"/>
              </w:rPr>
              <w:t/>
            </w:r>
          </w:p>
          <w:p>
            <w:pPr>
              <w:jc w:val="right"/>
              <w:ind w:right="75"/>
              <w:bidi w:val="0"/>
              <w:spacing w:before="45" w:after="45"/>
            </w:pPr>
            <w:r>
              <w:rPr>
                <w:rFonts w:ascii="Tahoma" w:hAnsi="Tahoma" w:cs="Tahoma" w:eastAsia="Tahoma"/>
                <w:sz w:val="14"/>
              </w:rPr>
              <w:t>+0,92</w:t>
            </w:r>
          </w:p>
        </w:tc>
      </w:tr>
      <w:tr>
        <w:tc>
          <w:tcPr>
            <w:tcW w:w="2310" w:type="dxa"/>
            <w:shd w:val="clear" w:color="auto" w:fill="FFFFFF"/>
          </w:tcPr>
          <w:p>
            <w:pPr>
              <w:jc w:val="right"/>
              <w:ind w:right="75"/>
              <w:bidi w:val="0"/>
              <w:spacing w:before="45" w:after="45"/>
            </w:pPr>
            <w:r>
              <w:rPr>
                <w:rFonts w:ascii="Trebuchet MS" w:hAnsi="Trebuchet MS" w:cs="Trebuchet MS" w:eastAsia="Trebuchet MS"/>
              </w:rPr>
              <w:t/>
            </w:r>
          </w:p>
          <w:p>
            <w:pPr>
              <w:pStyle w:val="42"/>
              <w:jc w:val="both"/>
              <w:ind w:right="-105" w:firstLine="180"/>
              <w:bidi w:val="0"/>
              <w:spacing w:before="45" w:after="45"/>
            </w:pPr>
            <w:r>
              <w:rPr>
                <w:sz w:val="14"/>
              </w:rPr>
              <w:t>Yellow maize/Geelmielies</w:t>
            </w:r>
          </w:p>
        </w:tc>
        <w:tc>
          <w:tcPr>
            <w:tcW w:w="1310" w:type="dxa"/>
            <w:shd w:val="clear" w:color="auto" w:fill="FFFFFF"/>
          </w:tcPr>
          <w:p>
            <w:pPr>
              <w:pStyle w:val="42"/>
              <w:jc w:val="both"/>
              <w:ind w:right="-105" w:firstLine="180"/>
              <w:bidi w:val="0"/>
              <w:spacing w:before="45" w:after="45"/>
            </w:pPr>
            <w:r>
              <w:rPr>
                <w:rFonts w:ascii="Trebuchet MS" w:hAnsi="Trebuchet MS" w:cs="Trebuchet MS" w:eastAsia="Trebuchet MS"/>
                <w:u w:val="none"/>
              </w:rPr>
              <w:t/>
            </w:r>
          </w:p>
          <w:p>
            <w:pPr>
              <w:pStyle w:val="42"/>
              <w:jc w:val="right"/>
              <w:ind w:right="165"/>
              <w:bidi w:val="0"/>
              <w:spacing w:before="45" w:after="45"/>
            </w:pPr>
            <w:r>
              <w:rPr>
                <w:b/>
                <w:sz w:val="14"/>
              </w:rPr>
              <w:t>1 022  700</w:t>
            </w:r>
          </w:p>
        </w:tc>
        <w:tc>
          <w:tcPr>
            <w:tcW w:w="126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ind w:right="165"/>
              <w:bidi w:val="0"/>
              <w:spacing w:before="45" w:after="45"/>
            </w:pPr>
            <w:r>
              <w:rPr>
                <w:b/>
                <w:sz w:val="14"/>
              </w:rPr>
              <w:t>5 244 700</w:t>
            </w:r>
          </w:p>
        </w:tc>
        <w:tc>
          <w:tcPr>
            <w:tcW w:w="119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bidi w:val="0"/>
              <w:spacing w:before="45" w:after="45"/>
            </w:pPr>
            <w:r>
              <w:rPr>
                <w:sz w:val="14"/>
              </w:rPr>
              <w:t>5 174 550</w:t>
            </w:r>
          </w:p>
        </w:tc>
        <w:tc>
          <w:tcPr>
            <w:tcW w:w="1250" w:type="dxa"/>
            <w:shd w:val="clear" w:color="auto" w:fill="FFFFFF"/>
          </w:tcPr>
          <w:p>
            <w:pPr>
              <w:pStyle w:val="42"/>
              <w:jc w:val="right"/>
              <w:bidi w:val="0"/>
              <w:spacing w:before="45" w:after="45"/>
            </w:pPr>
            <w:r>
              <w:rPr>
                <w:rFonts w:ascii="Trebuchet MS" w:hAnsi="Trebuchet MS" w:cs="Trebuchet MS" w:eastAsia="Trebuchet MS"/>
                <w:u w:val="none"/>
              </w:rPr>
              <w:t/>
            </w:r>
          </w:p>
          <w:p>
            <w:pPr>
              <w:pStyle w:val="42"/>
              <w:jc w:val="right"/>
              <w:ind w:right="165"/>
              <w:bidi w:val="0"/>
              <w:spacing w:before="45" w:after="45"/>
            </w:pPr>
            <w:r>
              <w:rPr>
                <w:sz w:val="14"/>
              </w:rPr>
              <w:t>938  500</w:t>
            </w:r>
          </w:p>
        </w:tc>
        <w:tc>
          <w:tcPr>
            <w:tcW w:w="126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ind w:right="165"/>
              <w:bidi w:val="0"/>
              <w:spacing w:before="45" w:after="45"/>
            </w:pPr>
            <w:r>
              <w:rPr>
                <w:sz w:val="14"/>
              </w:rPr>
              <w:t>5 275 000</w:t>
            </w:r>
          </w:p>
        </w:tc>
        <w:tc>
          <w:tcPr>
            <w:tcW w:w="930" w:type="dxa"/>
            <w:shd w:val="clear" w:color="auto" w:fill="FFFFFF"/>
          </w:tcPr>
          <w:p>
            <w:pPr>
              <w:pStyle w:val="42"/>
              <w:jc w:val="right"/>
              <w:ind w:right="165"/>
              <w:bidi w:val="0"/>
              <w:spacing w:before="45" w:after="45"/>
            </w:pPr>
            <w:r>
              <w:rPr>
                <w:rFonts w:ascii="Trebuchet MS" w:hAnsi="Trebuchet MS" w:cs="Trebuchet MS" w:eastAsia="Trebuchet MS"/>
                <w:u w:val="none"/>
              </w:rPr>
              <w:t/>
            </w:r>
          </w:p>
          <w:p>
            <w:pPr>
              <w:jc w:val="right"/>
              <w:ind w:right="75"/>
              <w:bidi w:val="0"/>
              <w:spacing w:before="45" w:after="45"/>
            </w:pPr>
            <w:r>
              <w:rPr>
                <w:rFonts w:ascii="Tahoma" w:hAnsi="Tahoma" w:cs="Tahoma" w:eastAsia="Tahoma"/>
                <w:sz w:val="14"/>
              </w:rPr>
              <w:t>+1,36</w:t>
            </w:r>
          </w:p>
        </w:tc>
      </w:tr>
      <w:tr>
        <w:tc>
          <w:tcPr>
            <w:tcW w:w="2310" w:type="dxa"/>
            <w:shd w:val="clear" w:color="auto" w:fill="FFFFFF"/>
          </w:tcPr>
          <w:p>
            <w:pPr>
              <w:jc w:val="right"/>
              <w:ind w:right="75"/>
              <w:bidi w:val="0"/>
              <w:spacing w:before="45" w:after="45"/>
            </w:pPr>
            <w:r>
              <w:rPr>
                <w:rFonts w:ascii="Trebuchet MS" w:hAnsi="Trebuchet MS" w:cs="Trebuchet MS" w:eastAsia="Trebuchet MS"/>
              </w:rPr>
              <w:t/>
            </w:r>
          </w:p>
          <w:p>
            <w:pPr>
              <w:pStyle w:val="42"/>
              <w:jc w:val="left"/>
              <w:ind w:right="75"/>
              <w:bidi w:val="0"/>
              <w:spacing w:before="45" w:after="45"/>
            </w:pPr>
            <w:r>
              <w:rPr>
                <w:sz w:val="14"/>
              </w:rPr>
              <w:t>Maize/Mielies</w:t>
            </w:r>
          </w:p>
        </w:tc>
        <w:tc>
          <w:tcPr>
            <w:tcW w:w="1310" w:type="dxa"/>
            <w:shd w:val="clear" w:color="auto" w:fill="FFFFFF"/>
          </w:tcPr>
          <w:p>
            <w:pPr>
              <w:pStyle w:val="42"/>
              <w:jc w:val="left"/>
              <w:ind w:right="75"/>
              <w:bidi w:val="0"/>
              <w:spacing w:before="45" w:after="45"/>
            </w:pPr>
            <w:r>
              <w:rPr>
                <w:rFonts w:ascii="Trebuchet MS" w:hAnsi="Trebuchet MS" w:cs="Trebuchet MS" w:eastAsia="Trebuchet MS"/>
                <w:u w:val="none"/>
              </w:rPr>
              <w:t/>
            </w:r>
          </w:p>
          <w:p>
            <w:pPr>
              <w:pStyle w:val="42"/>
              <w:jc w:val="right"/>
              <w:ind w:right="165"/>
              <w:bidi w:val="0"/>
              <w:spacing w:before="45" w:after="45"/>
            </w:pPr>
            <w:r>
              <w:rPr>
                <w:b/>
                <w:sz w:val="14"/>
              </w:rPr>
              <w:t>2  742 400</w:t>
            </w:r>
          </w:p>
        </w:tc>
        <w:tc>
          <w:tcPr>
            <w:tcW w:w="1260" w:type="dxa"/>
            <w:shd w:val="clear" w:color="auto" w:fill="FFFFFF"/>
          </w:tcPr>
          <w:p>
            <w:pPr>
              <w:pStyle w:val="42"/>
              <w:jc w:val="right"/>
              <w:ind w:right="165"/>
              <w:bidi w:val="0"/>
              <w:spacing w:before="45" w:after="45"/>
            </w:pPr>
            <w:r>
              <w:rPr>
                <w:rFonts w:ascii="Trebuchet MS" w:hAnsi="Trebuchet MS" w:cs="Trebuchet MS" w:eastAsia="Trebuchet MS"/>
                <w:u w:val="none"/>
              </w:rPr>
              <w:t/>
            </w:r>
          </w:p>
          <w:p>
            <w:pPr>
              <w:jc w:val="right"/>
              <w:ind w:right="135"/>
              <w:bidi w:val="0"/>
              <w:spacing w:before="45" w:after="45"/>
            </w:pPr>
            <w:r>
              <w:rPr>
                <w:rFonts w:ascii="Tahoma" w:hAnsi="Tahoma" w:cs="Tahoma" w:eastAsia="Tahoma"/>
                <w:b/>
                <w:sz w:val="14"/>
              </w:rPr>
              <w:t>13 102 600</w:t>
            </w:r>
          </w:p>
        </w:tc>
        <w:tc>
          <w:tcPr>
            <w:tcW w:w="1190" w:type="dxa"/>
            <w:shd w:val="clear" w:color="auto" w:fill="FFFFFF"/>
          </w:tcPr>
          <w:p>
            <w:pPr>
              <w:jc w:val="right"/>
              <w:ind w:right="135"/>
              <w:bidi w:val="0"/>
              <w:spacing w:before="45" w:after="45"/>
            </w:pPr>
            <w:r>
              <w:rPr>
                <w:rFonts w:ascii="Trebuchet MS" w:hAnsi="Trebuchet MS" w:cs="Trebuchet MS" w:eastAsia="Trebuchet MS"/>
              </w:rPr>
              <w:t/>
            </w:r>
          </w:p>
          <w:p>
            <w:pPr>
              <w:jc w:val="right"/>
              <w:bidi w:val="0"/>
              <w:spacing w:before="45" w:after="45"/>
            </w:pPr>
            <w:r>
              <w:rPr>
                <w:rFonts w:ascii="Tahoma" w:hAnsi="Tahoma" w:cs="Tahoma" w:eastAsia="Tahoma"/>
                <w:sz w:val="14"/>
              </w:rPr>
              <w:t>12 960 550</w:t>
            </w:r>
          </w:p>
        </w:tc>
        <w:tc>
          <w:tcPr>
            <w:tcW w:w="1250" w:type="dxa"/>
            <w:shd w:val="clear" w:color="auto" w:fill="FFFFFF"/>
          </w:tcPr>
          <w:p>
            <w:pPr>
              <w:jc w:val="right"/>
              <w:bidi w:val="0"/>
              <w:spacing w:before="45" w:after="45"/>
            </w:pPr>
            <w:r>
              <w:rPr>
                <w:rFonts w:ascii="Trebuchet MS" w:hAnsi="Trebuchet MS" w:cs="Trebuchet MS" w:eastAsia="Trebuchet MS"/>
              </w:rPr>
              <w:t/>
            </w:r>
          </w:p>
          <w:p>
            <w:pPr>
              <w:pStyle w:val="42"/>
              <w:jc w:val="right"/>
              <w:ind w:right="165"/>
              <w:bidi w:val="0"/>
              <w:spacing w:before="45" w:after="45"/>
            </w:pPr>
            <w:r>
              <w:rPr>
                <w:sz w:val="14"/>
              </w:rPr>
              <w:t>2  427 500</w:t>
            </w:r>
          </w:p>
        </w:tc>
        <w:tc>
          <w:tcPr>
            <w:tcW w:w="1260" w:type="dxa"/>
            <w:shd w:val="clear" w:color="auto" w:fill="FFFFFF"/>
          </w:tcPr>
          <w:p>
            <w:pPr>
              <w:pStyle w:val="42"/>
              <w:jc w:val="right"/>
              <w:ind w:right="165"/>
              <w:bidi w:val="0"/>
              <w:spacing w:before="45" w:after="45"/>
            </w:pPr>
            <w:r>
              <w:rPr>
                <w:rFonts w:ascii="Trebuchet MS" w:hAnsi="Trebuchet MS" w:cs="Trebuchet MS" w:eastAsia="Trebuchet MS"/>
                <w:u w:val="none"/>
              </w:rPr>
              <w:t/>
            </w:r>
          </w:p>
          <w:p>
            <w:pPr>
              <w:jc w:val="right"/>
              <w:ind w:right="135"/>
              <w:bidi w:val="0"/>
              <w:spacing w:before="45" w:after="45"/>
            </w:pPr>
            <w:r>
              <w:rPr>
                <w:rFonts w:ascii="Tahoma" w:hAnsi="Tahoma" w:cs="Tahoma" w:eastAsia="Tahoma"/>
                <w:sz w:val="14"/>
              </w:rPr>
              <w:t>12 050 000</w:t>
            </w:r>
          </w:p>
        </w:tc>
        <w:tc>
          <w:tcPr>
            <w:tcW w:w="930" w:type="dxa"/>
            <w:shd w:val="clear" w:color="auto" w:fill="FFFFFF"/>
          </w:tcPr>
          <w:p>
            <w:pPr>
              <w:jc w:val="right"/>
              <w:ind w:right="135"/>
              <w:bidi w:val="0"/>
              <w:spacing w:before="45" w:after="45"/>
            </w:pPr>
            <w:r>
              <w:rPr>
                <w:rFonts w:ascii="Trebuchet MS" w:hAnsi="Trebuchet MS" w:cs="Trebuchet MS" w:eastAsia="Trebuchet MS"/>
              </w:rPr>
              <w:t/>
            </w:r>
          </w:p>
          <w:p>
            <w:pPr>
              <w:jc w:val="right"/>
              <w:ind w:right="75"/>
              <w:bidi w:val="0"/>
              <w:spacing w:before="45" w:after="45"/>
            </w:pPr>
            <w:r>
              <w:rPr>
                <w:rFonts w:ascii="Tahoma" w:hAnsi="Tahoma" w:cs="Tahoma" w:eastAsia="Tahoma"/>
                <w:sz w:val="14"/>
              </w:rPr>
              <w:t>+1,10</w:t>
            </w:r>
          </w:p>
        </w:tc>
      </w:tr>
      <w:tr>
        <w:tc>
          <w:tcPr>
            <w:tcW w:w="2310" w:type="dxa"/>
            <w:shd w:val="clear" w:color="auto" w:fill="FFFFFF"/>
          </w:tcPr>
          <w:p>
            <w:pPr>
              <w:jc w:val="right"/>
              <w:ind w:right="75"/>
              <w:bidi w:val="0"/>
              <w:spacing w:before="45" w:after="45"/>
            </w:pPr>
            <w:r>
              <w:rPr>
                <w:rFonts w:ascii="Trebuchet MS" w:hAnsi="Trebuchet MS" w:cs="Trebuchet MS" w:eastAsia="Trebuchet MS"/>
              </w:rPr>
              <w:t/>
            </w:r>
          </w:p>
          <w:p>
            <w:pPr>
              <w:pStyle w:val="42"/>
              <w:jc w:val="both"/>
              <w:ind w:right="-60"/>
              <w:bidi w:val="0"/>
              <w:spacing w:before="45" w:after="45"/>
            </w:pPr>
            <w:r>
              <w:rPr>
                <w:sz w:val="14"/>
              </w:rPr>
              <w:t>Sunflower seed/Sunflower seed</w:t>
            </w:r>
          </w:p>
        </w:tc>
        <w:tc>
          <w:tcPr>
            <w:tcW w:w="1310" w:type="dxa"/>
            <w:shd w:val="clear" w:color="auto" w:fill="FFFFFF"/>
          </w:tcPr>
          <w:p>
            <w:pPr>
              <w:pStyle w:val="42"/>
              <w:jc w:val="both"/>
              <w:ind w:right="-60"/>
              <w:bidi w:val="0"/>
              <w:spacing w:before="45" w:after="45"/>
            </w:pPr>
            <w:r>
              <w:rPr>
                <w:rFonts w:ascii="Trebuchet MS" w:hAnsi="Trebuchet MS" w:cs="Trebuchet MS" w:eastAsia="Trebuchet MS"/>
                <w:u w:val="none"/>
              </w:rPr>
              <w:t/>
            </w:r>
          </w:p>
          <w:p>
            <w:pPr>
              <w:pStyle w:val="42"/>
              <w:jc w:val="right"/>
              <w:ind w:right="165"/>
              <w:bidi w:val="0"/>
              <w:spacing w:before="45" w:after="45"/>
            </w:pPr>
            <w:r>
              <w:rPr>
                <w:b/>
                <w:sz w:val="14"/>
              </w:rPr>
              <w:t>397 700</w:t>
            </w:r>
          </w:p>
        </w:tc>
        <w:tc>
          <w:tcPr>
            <w:tcW w:w="126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ind w:right="165"/>
              <w:bidi w:val="0"/>
              <w:spacing w:before="45" w:after="45"/>
            </w:pPr>
            <w:r>
              <w:rPr>
                <w:b/>
                <w:sz w:val="14"/>
              </w:rPr>
              <w:t>501 565</w:t>
            </w:r>
          </w:p>
        </w:tc>
        <w:tc>
          <w:tcPr>
            <w:tcW w:w="119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bidi w:val="0"/>
              <w:spacing w:before="45" w:after="45"/>
            </w:pPr>
            <w:r>
              <w:rPr>
                <w:sz w:val="14"/>
              </w:rPr>
              <w:t>501 565</w:t>
            </w:r>
          </w:p>
        </w:tc>
        <w:tc>
          <w:tcPr>
            <w:tcW w:w="1250" w:type="dxa"/>
            <w:shd w:val="clear" w:color="auto" w:fill="FFFFFF"/>
          </w:tcPr>
          <w:p>
            <w:pPr>
              <w:pStyle w:val="42"/>
              <w:jc w:val="right"/>
              <w:bidi w:val="0"/>
              <w:spacing w:before="45" w:after="45"/>
            </w:pPr>
            <w:r>
              <w:rPr>
                <w:rFonts w:ascii="Trebuchet MS" w:hAnsi="Trebuchet MS" w:cs="Trebuchet MS" w:eastAsia="Trebuchet MS"/>
                <w:u w:val="none"/>
              </w:rPr>
              <w:t/>
            </w:r>
          </w:p>
          <w:p>
            <w:pPr>
              <w:pStyle w:val="42"/>
              <w:jc w:val="right"/>
              <w:ind w:right="165"/>
              <w:bidi w:val="0"/>
              <w:spacing w:before="45" w:after="45"/>
            </w:pPr>
            <w:r>
              <w:rPr>
                <w:sz w:val="14"/>
              </w:rPr>
              <w:t>635 800</w:t>
            </w:r>
          </w:p>
        </w:tc>
        <w:tc>
          <w:tcPr>
            <w:tcW w:w="126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ind w:right="165"/>
              <w:bidi w:val="0"/>
              <w:spacing w:before="45" w:after="45"/>
            </w:pPr>
            <w:r>
              <w:rPr>
                <w:sz w:val="14"/>
              </w:rPr>
              <w:t>801 000</w:t>
            </w:r>
          </w:p>
        </w:tc>
        <w:tc>
          <w:tcPr>
            <w:tcW w:w="930" w:type="dxa"/>
            <w:shd w:val="clear" w:color="auto" w:fill="FFFFFF"/>
          </w:tcPr>
          <w:p>
            <w:pPr>
              <w:pStyle w:val="42"/>
              <w:jc w:val="right"/>
              <w:ind w:right="165"/>
              <w:bidi w:val="0"/>
              <w:spacing w:before="45" w:after="45"/>
            </w:pPr>
            <w:r>
              <w:rPr>
                <w:rFonts w:ascii="Trebuchet MS" w:hAnsi="Trebuchet MS" w:cs="Trebuchet MS" w:eastAsia="Trebuchet MS"/>
                <w:u w:val="none"/>
              </w:rPr>
              <w:t/>
            </w:r>
          </w:p>
          <w:p>
            <w:pPr>
              <w:jc w:val="right"/>
              <w:ind w:right="75"/>
              <w:bidi w:val="0"/>
              <w:spacing w:before="45" w:after="45"/>
            </w:pPr>
            <w:r>
              <w:rPr>
                <w:rFonts w:ascii="Tahoma" w:hAnsi="Tahoma" w:cs="Tahoma" w:eastAsia="Tahoma"/>
                <w:sz w:val="14"/>
              </w:rPr>
              <w:t>-</w:t>
            </w:r>
          </w:p>
        </w:tc>
      </w:tr>
      <w:tr>
        <w:tc>
          <w:tcPr>
            <w:tcW w:w="2310" w:type="dxa"/>
            <w:shd w:val="clear" w:color="auto" w:fill="FFFFFF"/>
          </w:tcPr>
          <w:p>
            <w:pPr>
              <w:jc w:val="right"/>
              <w:ind w:right="75"/>
              <w:bidi w:val="0"/>
              <w:spacing w:before="45" w:after="45"/>
            </w:pPr>
            <w:r>
              <w:rPr>
                <w:rFonts w:ascii="Trebuchet MS" w:hAnsi="Trebuchet MS" w:cs="Trebuchet MS" w:eastAsia="Trebuchet MS"/>
              </w:rPr>
              <w:t/>
            </w:r>
          </w:p>
          <w:p>
            <w:pPr>
              <w:pStyle w:val="42"/>
              <w:jc w:val="both"/>
              <w:ind w:right="-60"/>
              <w:bidi w:val="0"/>
              <w:spacing w:before="45" w:after="45"/>
            </w:pPr>
            <w:r>
              <w:rPr>
                <w:sz w:val="14"/>
              </w:rPr>
              <w:t>Soya-beans/Sojabone</w:t>
            </w:r>
          </w:p>
        </w:tc>
        <w:tc>
          <w:tcPr>
            <w:tcW w:w="1310" w:type="dxa"/>
            <w:shd w:val="clear" w:color="auto" w:fill="FFFFFF"/>
          </w:tcPr>
          <w:p>
            <w:pPr>
              <w:pStyle w:val="42"/>
              <w:jc w:val="both"/>
              <w:ind w:right="-60"/>
              <w:bidi w:val="0"/>
              <w:spacing w:before="45" w:after="45"/>
            </w:pPr>
            <w:r>
              <w:rPr>
                <w:rFonts w:ascii="Trebuchet MS" w:hAnsi="Trebuchet MS" w:cs="Trebuchet MS" w:eastAsia="Trebuchet MS"/>
                <w:u w:val="none"/>
              </w:rPr>
              <w:t/>
            </w:r>
          </w:p>
          <w:p>
            <w:pPr>
              <w:pStyle w:val="42"/>
              <w:jc w:val="right"/>
              <w:ind w:right="165"/>
              <w:bidi w:val="0"/>
              <w:spacing w:before="45" w:after="45"/>
            </w:pPr>
            <w:r>
              <w:rPr>
                <w:b/>
                <w:sz w:val="14"/>
              </w:rPr>
              <w:t>311 450</w:t>
            </w:r>
          </w:p>
        </w:tc>
        <w:tc>
          <w:tcPr>
            <w:tcW w:w="126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ind w:right="165"/>
              <w:bidi w:val="0"/>
              <w:spacing w:before="45" w:after="45"/>
            </w:pPr>
            <w:r>
              <w:rPr>
                <w:b/>
                <w:sz w:val="14"/>
              </w:rPr>
              <w:t>587 950</w:t>
            </w:r>
          </w:p>
        </w:tc>
        <w:tc>
          <w:tcPr>
            <w:tcW w:w="119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bidi w:val="0"/>
              <w:spacing w:before="45" w:after="45"/>
            </w:pPr>
            <w:r>
              <w:rPr>
                <w:sz w:val="14"/>
              </w:rPr>
              <w:t>587 950</w:t>
            </w:r>
          </w:p>
        </w:tc>
        <w:tc>
          <w:tcPr>
            <w:tcW w:w="1250" w:type="dxa"/>
            <w:shd w:val="clear" w:color="auto" w:fill="FFFFFF"/>
          </w:tcPr>
          <w:p>
            <w:pPr>
              <w:pStyle w:val="42"/>
              <w:jc w:val="right"/>
              <w:bidi w:val="0"/>
              <w:spacing w:before="45" w:after="45"/>
            </w:pPr>
            <w:r>
              <w:rPr>
                <w:rFonts w:ascii="Trebuchet MS" w:hAnsi="Trebuchet MS" w:cs="Trebuchet MS" w:eastAsia="Trebuchet MS"/>
                <w:u w:val="none"/>
              </w:rPr>
              <w:t/>
            </w:r>
          </w:p>
          <w:p>
            <w:pPr>
              <w:pStyle w:val="42"/>
              <w:jc w:val="right"/>
              <w:ind w:right="165"/>
              <w:bidi w:val="0"/>
              <w:spacing w:before="45" w:after="45"/>
            </w:pPr>
            <w:r>
              <w:rPr>
                <w:sz w:val="14"/>
              </w:rPr>
              <w:t>237 750</w:t>
            </w:r>
          </w:p>
        </w:tc>
        <w:tc>
          <w:tcPr>
            <w:tcW w:w="126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ind w:right="165"/>
              <w:bidi w:val="0"/>
              <w:spacing w:before="45" w:after="45"/>
            </w:pPr>
            <w:r>
              <w:rPr>
                <w:sz w:val="14"/>
              </w:rPr>
              <w:t>516 000</w:t>
            </w:r>
          </w:p>
        </w:tc>
        <w:tc>
          <w:tcPr>
            <w:tcW w:w="930" w:type="dxa"/>
            <w:shd w:val="clear" w:color="auto" w:fill="FFFFFF"/>
          </w:tcPr>
          <w:p>
            <w:pPr>
              <w:pStyle w:val="42"/>
              <w:jc w:val="right"/>
              <w:ind w:right="165"/>
              <w:bidi w:val="0"/>
              <w:spacing w:before="45" w:after="45"/>
            </w:pPr>
            <w:r>
              <w:rPr>
                <w:rFonts w:ascii="Trebuchet MS" w:hAnsi="Trebuchet MS" w:cs="Trebuchet MS" w:eastAsia="Trebuchet MS"/>
                <w:u w:val="none"/>
              </w:rPr>
              <w:t/>
            </w:r>
          </w:p>
          <w:p>
            <w:pPr>
              <w:jc w:val="right"/>
              <w:ind w:right="75"/>
              <w:bidi w:val="0"/>
              <w:spacing w:before="45" w:after="45"/>
            </w:pPr>
            <w:r>
              <w:rPr>
                <w:rFonts w:ascii="Tahoma" w:hAnsi="Tahoma" w:cs="Tahoma" w:eastAsia="Tahoma"/>
                <w:sz w:val="14"/>
              </w:rPr>
              <w:t>-</w:t>
            </w:r>
          </w:p>
        </w:tc>
      </w:tr>
      <w:tr>
        <w:tc>
          <w:tcPr>
            <w:tcW w:w="2310" w:type="dxa"/>
            <w:shd w:val="clear" w:color="auto" w:fill="FFFFFF"/>
          </w:tcPr>
          <w:p>
            <w:pPr>
              <w:jc w:val="right"/>
              <w:ind w:right="75"/>
              <w:bidi w:val="0"/>
              <w:spacing w:before="45" w:after="45"/>
            </w:pPr>
            <w:r>
              <w:rPr>
                <w:rFonts w:ascii="Trebuchet MS" w:hAnsi="Trebuchet MS" w:cs="Trebuchet MS" w:eastAsia="Trebuchet MS"/>
              </w:rPr>
              <w:t/>
            </w:r>
          </w:p>
          <w:p>
            <w:pPr>
              <w:pStyle w:val="42"/>
              <w:jc w:val="both"/>
              <w:ind w:right="-60"/>
              <w:bidi w:val="0"/>
              <w:spacing w:before="45" w:after="45"/>
            </w:pPr>
            <w:r>
              <w:rPr>
                <w:sz w:val="14"/>
              </w:rPr>
              <w:t>Groundnuts/Grondbone</w:t>
            </w:r>
          </w:p>
        </w:tc>
        <w:tc>
          <w:tcPr>
            <w:tcW w:w="1310" w:type="dxa"/>
            <w:shd w:val="clear" w:color="auto" w:fill="FFFFFF"/>
          </w:tcPr>
          <w:p>
            <w:pPr>
              <w:pStyle w:val="42"/>
              <w:jc w:val="both"/>
              <w:ind w:right="-60"/>
              <w:bidi w:val="0"/>
              <w:spacing w:before="45" w:after="45"/>
            </w:pPr>
            <w:r>
              <w:rPr>
                <w:rFonts w:ascii="Trebuchet MS" w:hAnsi="Trebuchet MS" w:cs="Trebuchet MS" w:eastAsia="Trebuchet MS"/>
                <w:u w:val="none"/>
              </w:rPr>
              <w:t/>
            </w:r>
          </w:p>
          <w:p>
            <w:pPr>
              <w:pStyle w:val="42"/>
              <w:jc w:val="right"/>
              <w:ind w:right="165"/>
              <w:bidi w:val="0"/>
              <w:spacing w:before="45" w:after="45"/>
            </w:pPr>
            <w:r>
              <w:rPr>
                <w:b/>
                <w:sz w:val="14"/>
              </w:rPr>
              <w:t>57 450</w:t>
            </w:r>
          </w:p>
        </w:tc>
        <w:tc>
          <w:tcPr>
            <w:tcW w:w="126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ind w:right="165"/>
              <w:bidi w:val="0"/>
              <w:spacing w:before="45" w:after="45"/>
            </w:pPr>
            <w:r>
              <w:rPr>
                <w:b/>
                <w:sz w:val="14"/>
              </w:rPr>
              <w:t>99 230</w:t>
            </w:r>
          </w:p>
        </w:tc>
        <w:tc>
          <w:tcPr>
            <w:tcW w:w="119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bidi w:val="0"/>
              <w:spacing w:before="45" w:after="45"/>
            </w:pPr>
            <w:r>
              <w:rPr>
                <w:sz w:val="14"/>
              </w:rPr>
              <w:t>99 230</w:t>
            </w:r>
          </w:p>
        </w:tc>
        <w:tc>
          <w:tcPr>
            <w:tcW w:w="1250" w:type="dxa"/>
            <w:shd w:val="clear" w:color="auto" w:fill="FFFFFF"/>
          </w:tcPr>
          <w:p>
            <w:pPr>
              <w:pStyle w:val="42"/>
              <w:jc w:val="right"/>
              <w:bidi w:val="0"/>
              <w:spacing w:before="45" w:after="45"/>
            </w:pPr>
            <w:r>
              <w:rPr>
                <w:rFonts w:ascii="Trebuchet MS" w:hAnsi="Trebuchet MS" w:cs="Trebuchet MS" w:eastAsia="Trebuchet MS"/>
                <w:u w:val="none"/>
              </w:rPr>
              <w:t/>
            </w:r>
          </w:p>
          <w:p>
            <w:pPr>
              <w:pStyle w:val="42"/>
              <w:jc w:val="right"/>
              <w:ind w:right="165"/>
              <w:bidi w:val="0"/>
              <w:spacing w:before="45" w:after="45"/>
            </w:pPr>
            <w:r>
              <w:rPr>
                <w:sz w:val="14"/>
              </w:rPr>
              <w:t>54  550</w:t>
            </w:r>
          </w:p>
        </w:tc>
        <w:tc>
          <w:tcPr>
            <w:tcW w:w="126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ind w:right="165"/>
              <w:bidi w:val="0"/>
              <w:spacing w:before="45" w:after="45"/>
            </w:pPr>
            <w:r>
              <w:rPr>
                <w:sz w:val="14"/>
              </w:rPr>
              <w:t>99 500</w:t>
            </w:r>
          </w:p>
        </w:tc>
        <w:tc>
          <w:tcPr>
            <w:tcW w:w="930" w:type="dxa"/>
            <w:shd w:val="clear" w:color="auto" w:fill="FFFFFF"/>
          </w:tcPr>
          <w:p>
            <w:pPr>
              <w:pStyle w:val="42"/>
              <w:jc w:val="right"/>
              <w:ind w:right="165"/>
              <w:bidi w:val="0"/>
              <w:spacing w:before="45" w:after="45"/>
            </w:pPr>
            <w:r>
              <w:rPr>
                <w:rFonts w:ascii="Trebuchet MS" w:hAnsi="Trebuchet MS" w:cs="Trebuchet MS" w:eastAsia="Trebuchet MS"/>
                <w:u w:val="none"/>
              </w:rPr>
              <w:t/>
            </w:r>
          </w:p>
          <w:p>
            <w:pPr>
              <w:jc w:val="right"/>
              <w:ind w:right="75"/>
              <w:bidi w:val="0"/>
              <w:spacing w:before="45" w:after="45"/>
            </w:pPr>
            <w:r>
              <w:rPr>
                <w:rFonts w:ascii="Tahoma" w:hAnsi="Tahoma" w:cs="Tahoma" w:eastAsia="Tahoma"/>
                <w:sz w:val="14"/>
              </w:rPr>
              <w:t>-</w:t>
            </w:r>
          </w:p>
        </w:tc>
      </w:tr>
      <w:tr>
        <w:tc>
          <w:tcPr>
            <w:tcW w:w="2310" w:type="dxa"/>
            <w:shd w:val="clear" w:color="auto" w:fill="FFFFFF"/>
          </w:tcPr>
          <w:p>
            <w:pPr>
              <w:jc w:val="right"/>
              <w:ind w:right="75"/>
              <w:bidi w:val="0"/>
              <w:spacing w:before="45" w:after="45"/>
            </w:pPr>
            <w:r>
              <w:rPr>
                <w:rFonts w:ascii="Trebuchet MS" w:hAnsi="Trebuchet MS" w:cs="Trebuchet MS" w:eastAsia="Trebuchet MS"/>
              </w:rPr>
              <w:t/>
            </w:r>
          </w:p>
          <w:p>
            <w:pPr>
              <w:pStyle w:val="42"/>
              <w:jc w:val="both"/>
              <w:ind w:right="-60"/>
              <w:bidi w:val="0"/>
              <w:spacing w:before="45" w:after="45"/>
            </w:pPr>
            <w:r>
              <w:rPr>
                <w:sz w:val="14"/>
              </w:rPr>
              <w:t>Sorghum</w:t>
            </w:r>
          </w:p>
        </w:tc>
        <w:tc>
          <w:tcPr>
            <w:tcW w:w="1310" w:type="dxa"/>
            <w:shd w:val="clear" w:color="auto" w:fill="FFFFFF"/>
          </w:tcPr>
          <w:p>
            <w:pPr>
              <w:pStyle w:val="42"/>
              <w:jc w:val="both"/>
              <w:ind w:right="-60"/>
              <w:bidi w:val="0"/>
              <w:spacing w:before="45" w:after="45"/>
            </w:pPr>
            <w:r>
              <w:rPr>
                <w:rFonts w:ascii="Trebuchet MS" w:hAnsi="Trebuchet MS" w:cs="Trebuchet MS" w:eastAsia="Trebuchet MS"/>
                <w:u w:val="none"/>
              </w:rPr>
              <w:t/>
            </w:r>
          </w:p>
          <w:p>
            <w:pPr>
              <w:pStyle w:val="42"/>
              <w:jc w:val="right"/>
              <w:ind w:right="165"/>
              <w:bidi w:val="0"/>
              <w:spacing w:before="45" w:after="45"/>
            </w:pPr>
            <w:r>
              <w:rPr>
                <w:b/>
                <w:sz w:val="14"/>
              </w:rPr>
              <w:t>86 675</w:t>
            </w:r>
          </w:p>
        </w:tc>
        <w:tc>
          <w:tcPr>
            <w:tcW w:w="126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ind w:right="165"/>
              <w:bidi w:val="0"/>
              <w:spacing w:before="45" w:after="45"/>
            </w:pPr>
            <w:r>
              <w:rPr>
                <w:b/>
                <w:sz w:val="14"/>
              </w:rPr>
              <w:t>262 633</w:t>
            </w:r>
          </w:p>
        </w:tc>
        <w:tc>
          <w:tcPr>
            <w:tcW w:w="119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bidi w:val="0"/>
              <w:spacing w:before="45" w:after="45"/>
            </w:pPr>
            <w:r>
              <w:rPr>
                <w:sz w:val="14"/>
              </w:rPr>
              <w:t>252 633</w:t>
            </w:r>
          </w:p>
        </w:tc>
        <w:tc>
          <w:tcPr>
            <w:tcW w:w="1250" w:type="dxa"/>
            <w:shd w:val="clear" w:color="auto" w:fill="FFFFFF"/>
          </w:tcPr>
          <w:p>
            <w:pPr>
              <w:pStyle w:val="42"/>
              <w:jc w:val="right"/>
              <w:bidi w:val="0"/>
              <w:spacing w:before="45" w:after="45"/>
            </w:pPr>
            <w:r>
              <w:rPr>
                <w:rFonts w:ascii="Trebuchet MS" w:hAnsi="Trebuchet MS" w:cs="Trebuchet MS" w:eastAsia="Trebuchet MS"/>
                <w:u w:val="none"/>
              </w:rPr>
              <w:t/>
            </w:r>
          </w:p>
          <w:p>
            <w:pPr>
              <w:pStyle w:val="42"/>
              <w:jc w:val="right"/>
              <w:ind w:right="165"/>
              <w:bidi w:val="0"/>
              <w:spacing w:before="45" w:after="45"/>
            </w:pPr>
            <w:r>
              <w:rPr>
                <w:sz w:val="14"/>
              </w:rPr>
              <w:t>85 500</w:t>
            </w:r>
          </w:p>
        </w:tc>
        <w:tc>
          <w:tcPr>
            <w:tcW w:w="126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ind w:right="165"/>
              <w:bidi w:val="0"/>
              <w:spacing w:before="45" w:after="45"/>
            </w:pPr>
            <w:r>
              <w:rPr>
                <w:sz w:val="14"/>
              </w:rPr>
              <w:t>276 500</w:t>
            </w:r>
          </w:p>
        </w:tc>
        <w:tc>
          <w:tcPr>
            <w:tcW w:w="93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ind w:right="75"/>
              <w:bidi w:val="0"/>
              <w:spacing w:before="45" w:after="45"/>
            </w:pPr>
            <w:r>
              <w:rPr>
                <w:sz w:val="14"/>
              </w:rPr>
              <w:t>+3,96</w:t>
            </w:r>
          </w:p>
        </w:tc>
      </w:tr>
      <w:tr>
        <w:tc>
          <w:tcPr>
            <w:tcW w:w="2310" w:type="dxa"/>
            <w:shd w:val="clear" w:color="auto" w:fill="FFFFFF"/>
          </w:tcPr>
          <w:p>
            <w:pPr>
              <w:pStyle w:val="42"/>
              <w:jc w:val="right"/>
              <w:ind w:right="75"/>
              <w:bidi w:val="0"/>
              <w:spacing w:before="45" w:after="45"/>
            </w:pPr>
            <w:r>
              <w:rPr>
                <w:rFonts w:ascii="Trebuchet MS" w:hAnsi="Trebuchet MS" w:cs="Trebuchet MS" w:eastAsia="Trebuchet MS"/>
                <w:u w:val="none"/>
              </w:rPr>
              <w:t/>
            </w:r>
          </w:p>
          <w:p>
            <w:pPr>
              <w:pStyle w:val="42"/>
              <w:jc w:val="both"/>
              <w:ind w:right="-60"/>
              <w:bidi w:val="0"/>
              <w:spacing w:before="45" w:after="45"/>
            </w:pPr>
            <w:r>
              <w:rPr>
                <w:sz w:val="14"/>
              </w:rPr>
              <w:t>Dry beans/Droëbone</w:t>
            </w:r>
          </w:p>
        </w:tc>
        <w:tc>
          <w:tcPr>
            <w:tcW w:w="1310" w:type="dxa"/>
            <w:shd w:val="clear" w:color="auto" w:fill="FFFFFF"/>
          </w:tcPr>
          <w:p>
            <w:pPr>
              <w:pStyle w:val="42"/>
              <w:jc w:val="both"/>
              <w:ind w:right="-60"/>
              <w:bidi w:val="0"/>
              <w:spacing w:before="45" w:after="45"/>
            </w:pPr>
            <w:r>
              <w:rPr>
                <w:rFonts w:ascii="Trebuchet MS" w:hAnsi="Trebuchet MS" w:cs="Trebuchet MS" w:eastAsia="Trebuchet MS"/>
                <w:u w:val="none"/>
              </w:rPr>
              <w:t/>
            </w:r>
          </w:p>
          <w:p>
            <w:pPr>
              <w:pStyle w:val="42"/>
              <w:jc w:val="right"/>
              <w:ind w:right="165"/>
              <w:bidi w:val="0"/>
              <w:spacing w:before="45" w:after="45"/>
            </w:pPr>
            <w:r>
              <w:rPr>
                <w:b/>
                <w:sz w:val="14"/>
              </w:rPr>
              <w:t>44 100</w:t>
            </w:r>
          </w:p>
        </w:tc>
        <w:tc>
          <w:tcPr>
            <w:tcW w:w="126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ind w:right="165"/>
              <w:bidi w:val="0"/>
              <w:spacing w:before="45" w:after="45"/>
            </w:pPr>
            <w:r>
              <w:rPr>
                <w:b/>
                <w:sz w:val="14"/>
              </w:rPr>
              <w:t>60 150</w:t>
            </w:r>
          </w:p>
        </w:tc>
        <w:tc>
          <w:tcPr>
            <w:tcW w:w="119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bidi w:val="0"/>
              <w:spacing w:before="45" w:after="45"/>
            </w:pPr>
            <w:r>
              <w:rPr>
                <w:sz w:val="14"/>
              </w:rPr>
              <w:t>61 400</w:t>
            </w:r>
          </w:p>
        </w:tc>
        <w:tc>
          <w:tcPr>
            <w:tcW w:w="1250" w:type="dxa"/>
            <w:shd w:val="clear" w:color="auto" w:fill="FFFFFF"/>
          </w:tcPr>
          <w:p>
            <w:pPr>
              <w:pStyle w:val="42"/>
              <w:jc w:val="right"/>
              <w:bidi w:val="0"/>
              <w:spacing w:before="45" w:after="45"/>
            </w:pPr>
            <w:r>
              <w:rPr>
                <w:rFonts w:ascii="Trebuchet MS" w:hAnsi="Trebuchet MS" w:cs="Trebuchet MS" w:eastAsia="Trebuchet MS"/>
                <w:u w:val="none"/>
              </w:rPr>
              <w:t/>
            </w:r>
          </w:p>
          <w:p>
            <w:pPr>
              <w:pStyle w:val="42"/>
              <w:jc w:val="right"/>
              <w:ind w:right="165"/>
              <w:bidi w:val="0"/>
              <w:spacing w:before="45" w:after="45"/>
            </w:pPr>
            <w:r>
              <w:rPr>
                <w:sz w:val="14"/>
              </w:rPr>
              <w:t>43  800</w:t>
            </w:r>
          </w:p>
        </w:tc>
        <w:tc>
          <w:tcPr>
            <w:tcW w:w="126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ind w:right="165"/>
              <w:bidi w:val="0"/>
              <w:spacing w:before="45" w:after="45"/>
            </w:pPr>
            <w:r>
              <w:rPr>
                <w:sz w:val="14"/>
              </w:rPr>
              <w:t>67 030</w:t>
            </w:r>
          </w:p>
        </w:tc>
        <w:tc>
          <w:tcPr>
            <w:tcW w:w="930" w:type="dxa"/>
            <w:shd w:val="clear" w:color="auto" w:fill="FFFFFF"/>
          </w:tcPr>
          <w:p>
            <w:pPr>
              <w:pStyle w:val="42"/>
              <w:jc w:val="right"/>
              <w:ind w:right="165"/>
              <w:bidi w:val="0"/>
              <w:spacing w:before="45" w:after="45"/>
            </w:pPr>
            <w:r>
              <w:rPr>
                <w:rFonts w:ascii="Trebuchet MS" w:hAnsi="Trebuchet MS" w:cs="Trebuchet MS" w:eastAsia="Trebuchet MS"/>
                <w:u w:val="none"/>
              </w:rPr>
              <w:t/>
            </w:r>
          </w:p>
          <w:p>
            <w:pPr>
              <w:jc w:val="right"/>
              <w:ind w:right="75"/>
              <w:bidi w:val="0"/>
              <w:spacing w:before="45" w:after="45"/>
            </w:pPr>
            <w:r>
              <w:rPr>
                <w:rFonts w:ascii="Tahoma" w:hAnsi="Tahoma" w:cs="Tahoma" w:eastAsia="Tahoma"/>
                <w:sz w:val="14"/>
              </w:rPr>
              <w:t>-2,04</w:t>
            </w:r>
          </w:p>
        </w:tc>
      </w:tr>
      <w:tr>
        <w:tc>
          <w:tcPr>
            <w:tcW w:w="2310" w:type="dxa"/>
            <w:shd w:val="clear" w:color="auto" w:fill="FFFFFF"/>
          </w:tcPr>
          <w:p>
            <w:pPr>
              <w:jc w:val="right"/>
              <w:ind w:right="75"/>
              <w:bidi w:val="0"/>
              <w:spacing w:before="45" w:after="45"/>
            </w:pPr>
            <w:r>
              <w:rPr>
                <w:rFonts w:ascii="Trebuchet MS" w:hAnsi="Trebuchet MS" w:cs="Trebuchet MS" w:eastAsia="Trebuchet MS"/>
              </w:rPr>
              <w:t/>
            </w:r>
          </w:p>
          <w:p>
            <w:pPr>
              <w:pStyle w:val="42"/>
              <w:jc w:val="both"/>
              <w:ind w:right="-60"/>
              <w:bidi w:val="0"/>
              <w:spacing w:before="45" w:after="45"/>
            </w:pPr>
            <w:r>
              <w:rPr>
                <w:sz w:val="14"/>
              </w:rPr>
              <w:t>TOTAL/TOTAAL</w:t>
            </w:r>
          </w:p>
        </w:tc>
        <w:tc>
          <w:tcPr>
            <w:tcW w:w="1310" w:type="dxa"/>
            <w:shd w:val="clear" w:color="auto" w:fill="FFFFFF"/>
          </w:tcPr>
          <w:p>
            <w:pPr>
              <w:pStyle w:val="42"/>
              <w:jc w:val="both"/>
              <w:ind w:right="-60"/>
              <w:bidi w:val="0"/>
              <w:spacing w:before="45" w:after="45"/>
            </w:pPr>
            <w:r>
              <w:rPr>
                <w:rFonts w:ascii="Trebuchet MS" w:hAnsi="Trebuchet MS" w:cs="Trebuchet MS" w:eastAsia="Trebuchet MS"/>
                <w:u w:val="none"/>
              </w:rPr>
              <w:t/>
            </w:r>
          </w:p>
          <w:p>
            <w:pPr>
              <w:pStyle w:val="42"/>
              <w:jc w:val="right"/>
              <w:ind w:right="165"/>
              <w:bidi w:val="0"/>
              <w:spacing w:before="45" w:after="45"/>
            </w:pPr>
            <w:r>
              <w:rPr>
                <w:b/>
                <w:sz w:val="14"/>
              </w:rPr>
              <w:t>3 639 775</w:t>
            </w:r>
          </w:p>
        </w:tc>
        <w:tc>
          <w:tcPr>
            <w:tcW w:w="126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ind w:right="165"/>
              <w:bidi w:val="0"/>
              <w:spacing w:before="45" w:after="45"/>
            </w:pPr>
            <w:r>
              <w:rPr>
                <w:b/>
                <w:sz w:val="14"/>
              </w:rPr>
              <w:t>14 614 128</w:t>
            </w:r>
          </w:p>
        </w:tc>
        <w:tc>
          <w:tcPr>
            <w:tcW w:w="119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bidi w:val="0"/>
              <w:spacing w:before="45" w:after="45"/>
            </w:pPr>
            <w:r>
              <w:rPr>
                <w:sz w:val="14"/>
              </w:rPr>
              <w:t>14 463 328</w:t>
            </w:r>
          </w:p>
        </w:tc>
        <w:tc>
          <w:tcPr>
            <w:tcW w:w="1250" w:type="dxa"/>
            <w:shd w:val="clear" w:color="auto" w:fill="FFFFFF"/>
          </w:tcPr>
          <w:p>
            <w:pPr>
              <w:pStyle w:val="42"/>
              <w:jc w:val="right"/>
              <w:bidi w:val="0"/>
              <w:spacing w:before="45" w:after="45"/>
            </w:pPr>
            <w:r>
              <w:rPr>
                <w:rFonts w:ascii="Trebuchet MS" w:hAnsi="Trebuchet MS" w:cs="Trebuchet MS" w:eastAsia="Trebuchet MS"/>
                <w:u w:val="none"/>
              </w:rPr>
              <w:t/>
            </w:r>
          </w:p>
          <w:p>
            <w:pPr>
              <w:pStyle w:val="42"/>
              <w:jc w:val="right"/>
              <w:ind w:right="165"/>
              <w:bidi w:val="0"/>
              <w:spacing w:before="45" w:after="45"/>
            </w:pPr>
            <w:r>
              <w:rPr>
                <w:sz w:val="14"/>
              </w:rPr>
              <w:t>3 484 900</w:t>
            </w:r>
          </w:p>
        </w:tc>
        <w:tc>
          <w:tcPr>
            <w:tcW w:w="126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ind w:right="165"/>
              <w:bidi w:val="0"/>
              <w:spacing w:before="45" w:after="45"/>
            </w:pPr>
            <w:r>
              <w:rPr>
                <w:sz w:val="14"/>
              </w:rPr>
              <w:t xml:space="preserve">13 810 030 </w:t>
            </w:r>
          </w:p>
        </w:tc>
        <w:tc>
          <w:tcPr>
            <w:tcW w:w="93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ind w:right="75"/>
              <w:bidi w:val="0"/>
              <w:spacing w:before="45" w:after="45"/>
            </w:pPr>
            <w:r>
              <w:rPr>
                <w:sz w:val="14"/>
              </w:rPr>
              <w:t>+1,04</w:t>
            </w:r>
          </w:p>
        </w:tc>
      </w:tr>
    </w:tbl>
    <w:p>
      <w:pPr>
        <w:bidi w:val="0"/>
      </w:pPr>
      <w:r>
        <w:rPr>
          <w:rFonts w:ascii="Trebuchet MS" w:hAnsi="Trebuchet MS" w:cs="Trebuchet MS" w:eastAsia="Trebuchet MS"/>
        </w:rPr>
        <w:t/>
      </w:r>
    </w:p>
    <w:p>
      <w:pPr>
        <w:pStyle w:val="42"/>
        <w:ind w:right="-60"/>
        <w:bidi w:val="0"/>
      </w:pPr>
      <w:r>
        <w:t/>
      </w:r>
    </w:p>
    <w:p>
      <w:pPr>
        <w:pStyle w:val="42"/>
        <w:ind w:right="-60"/>
        <w:bidi w:val="0"/>
      </w:pPr>
      <w:r>
        <w:rPr>
          <w:sz w:val="16"/>
        </w:rPr>
        <w:t/>
      </w:r>
    </w:p>
    <w:p>
      <w:pPr>
        <w:pStyle w:val="42"/>
        <w:ind w:left="1440" w:right="-60" w:firstLine="720"/>
        <w:bidi w:val="0"/>
      </w:pPr>
      <w:r>
        <w:rPr>
          <w:sz w:val="16"/>
        </w:rPr>
        <w:t>22 April 2010</w:t>
      </w:r>
    </w:p>
    <w:p>
      <w:pPr>
        <w:pStyle w:val="42"/>
        <w:ind w:left="1440" w:right="-60" w:firstLine="720"/>
        <w:bidi w:val="0"/>
      </w:pPr>
      <w:r>
        <w:t/>
      </w:r>
    </w:p>
    <w:p>
      <w:pPr>
        <w:pStyle w:val="42"/>
        <w:ind w:left="1440" w:right="-60" w:firstLine="720"/>
        <w:bidi w:val="0"/>
      </w:pPr>
      <w:r>
        <w:t/>
      </w:r>
    </w:p>
    <w:p>
      <w:pPr>
        <w:pStyle w:val="42"/>
        <w:ind w:left="1440" w:right="-60" w:firstLine="720"/>
        <w:bidi w:val="0"/>
      </w:pPr>
      <w:r>
        <w:t/>
      </w:r>
    </w:p>
    <w:p>
      <w:pPr>
        <w:pStyle w:val="42"/>
        <w:ind w:left="1440" w:right="-60" w:firstLine="720"/>
        <w:bidi w:val="0"/>
      </w:pPr>
      <w:r>
        <w:t/>
      </w:r>
    </w:p>
    <w:p>
      <w:pPr>
        <w:pStyle w:val="42"/>
        <w:ind w:left="1440" w:right="-60" w:firstLine="720"/>
        <w:bidi w:val="0"/>
      </w:pPr>
      <w:r>
        <w:t/>
      </w:r>
    </w:p>
    <w:p>
      <w:pPr>
        <w:pStyle w:val="42"/>
        <w:ind w:right="-60"/>
        <w:bidi w:val="0"/>
      </w:pPr>
      <w:r>
        <w:drawing>
          <wp:inline distT="0" distB="0" distL="0" distR="0">
            <wp:extent cx="1057275" cy="609600"/>
            <wp:effectExtent l="0" t="0" r="0" b="0"/>
            <wp:docPr id="2" name="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png"/>
                    <pic:cNvPicPr/>
                  </pic:nvPicPr>
                  <pic:blipFill>
                    <a:blip r:embed="prId2" cstate="print"/>
                    <a:stretch>
                      <a:fillRect/>
                    </a:stretch>
                  </pic:blipFill>
                  <pic:spPr>
                    <a:xfrm>
                      <a:off x="0" y="0"/>
                      <a:ext cx="1057275" cy="609600"/>
                    </a:xfrm>
                    <a:prstGeom prst="rect">
                      <a:avLst/>
                    </a:prstGeom>
                  </pic:spPr>
                </pic:pic>
              </a:graphicData>
            </a:graphic>
          </wp:inline>
        </w:drawing>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bidi w:val="0"/>
      </w:pPr>
      <w:r>
        <w:rPr>
          <w:rFonts w:ascii="Trebuchet MS" w:hAnsi="Trebuchet MS" w:cs="Trebuchet MS" w:eastAsia="Trebuchet MS"/>
        </w:rPr>
        <w:t/>
      </w:r>
    </w:p>
    <w:p>
      <w:pPr>
        <w:bidi w:val="0"/>
      </w:pPr>
      <w:r>
        <w:t/>
      </w:r>
    </w:p>
    <w:p>
      <w:r>
        <w:br w:type="page"/>
      </w:r>
    </w:p>
    <w:p>
      <w:pPr>
        <w:pStyle w:val="42"/>
        <w:jc w:val="left"/>
        <w:ind w:right="-60"/>
        <w:bidi w:val="0"/>
        <w:spacing w:after="60"/>
      </w:pPr>
      <w:r>
        <w:rPr>
          <w:b/>
          <w:sz w:val="14"/>
        </w:rPr>
        <w:t>WHITE AND YELLOW MAIZE</w:t>
      </w:r>
      <w:r>
        <w:rPr>
          <w:sz w:val="14"/>
        </w:rPr>
        <w:t xml:space="preserve"> – AREA PLANTED AND THIRD PRODUCTION FORECAST: 2009/10 PRODUCTION SEASON</w:t>
      </w:r>
    </w:p>
    <w:p>
      <w:pPr>
        <w:pStyle w:val="42"/>
        <w:jc w:val="left"/>
        <w:ind w:right="-60"/>
        <w:bidi w:val="0"/>
      </w:pPr>
      <w:r>
        <w:rPr>
          <w:b/>
          <w:sz w:val="14"/>
        </w:rPr>
        <w:t>WIT- EN GEELMIELIES</w:t>
      </w:r>
      <w:r>
        <w:rPr>
          <w:sz w:val="14"/>
        </w:rPr>
        <w:t xml:space="preserve"> – OPPERVLAKTE- EN DERDE PRODUKSIESKATTING: 2009/10-PRODUKSIESEISOEN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rebuchet MS" w:hAnsi="Trebuchet MS" w:cs="Trebuchet MS" w:eastAsia="Trebuchet MS"/>
        </w:rPr>
        <w:t/>
      </w:r>
    </w:p>
    <w:tbl>
      <w:tblPr>
        <w:tblW w:w="15560" w:type="dxa"/>
        <w:tblLayout w:type="fixed"/>
        <w:tblCellMar>
          <w:top w:w="0" w:type="dxa"/>
          <w:left w:w="0" w:type="dxa"/>
          <w:bottom w:w="0" w:type="dxa"/>
          <w:right w:w="0" w:type="dxa"/>
        </w:tblCellMar>
      </w:tblPr>
      <w:tblGrid>
        <w:gridCol w:w="2295"/>
        <w:gridCol w:w="1095"/>
        <w:gridCol w:w="1110"/>
        <w:gridCol w:w="1095"/>
        <w:gridCol w:w="1095"/>
        <w:gridCol w:w="1110"/>
        <w:gridCol w:w="1095"/>
        <w:gridCol w:w="1095"/>
        <w:gridCol w:w="1110"/>
        <w:gridCol w:w="1095"/>
        <w:gridCol w:w="1095"/>
        <w:gridCol w:w="1110"/>
        <w:gridCol w:w="1095"/>
      </w:tblGrid>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2009/10</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pStyle w:val="42"/>
              <w:ind w:right="-60"/>
              <w:bidi w:val="0"/>
              <w:spacing w:lineRule="auto" w:line="216"/>
            </w:pPr>
            <w:r>
              <w:rPr>
                <w:b/>
                <w:sz w:val="14"/>
              </w:rPr>
              <w:t>3</w:t>
            </w:r>
            <w:r>
              <w:rPr>
                <w:b/>
                <w:vertAlign w:val="superscript"/>
                <w:sz w:val="14"/>
              </w:rPr>
              <w:t>rd</w:t>
            </w:r>
            <w:r>
              <w:rPr>
                <w:b/>
                <w:sz w:val="14"/>
              </w:rPr>
              <w:t xml:space="preserve"> forecast/</w:t>
            </w:r>
          </w:p>
          <w:p>
            <w:pPr>
              <w:pStyle w:val="42"/>
              <w:ind w:right="-60"/>
              <w:bidi w:val="0"/>
              <w:spacing w:lineRule="auto" w:line="216"/>
            </w:pPr>
            <w:r>
              <w:rPr>
                <w:b/>
                <w:sz w:val="14"/>
              </w:rPr>
              <w:t>3</w:t>
            </w:r>
            <w:r>
              <w:rPr>
                <w:b/>
                <w:vertAlign w:val="superscript"/>
                <w:sz w:val="14"/>
              </w:rPr>
              <w:t>e</w:t>
            </w:r>
            <w:r>
              <w:rPr>
                <w:b/>
                <w:sz w:val="14"/>
              </w:rPr>
              <w:t xml:space="preserve"> skatting</w:t>
            </w:r>
          </w:p>
          <w:p>
            <w:pPr>
              <w:pStyle w:val="42"/>
              <w:ind w:right="-60"/>
              <w:bidi w:val="0"/>
              <w:spacing w:lineRule="auto" w:line="216"/>
            </w:pPr>
            <w:r>
              <w:rPr>
                <w:b/>
                <w:sz w:val="14"/>
              </w:rPr>
              <w:t>2009/10</w:t>
            </w:r>
          </w:p>
        </w:tc>
        <w:tc>
          <w:tcPr>
            <w:tcW w:w="3305" w:type="dxa"/>
            <w:gridSpan w:val="3"/>
            <w:tcBorders>
              <w:left w:val="single" w:sz="6" w:color="000000"/>
              <w:top w:val="single" w:sz="6" w:color="000000"/>
              <w:right w:val="single" w:sz="6" w:color="000000"/>
              <w:bottom w:val="single" w:sz="6" w:color="000000"/>
            </w:tcBorders>
            <w:shd w:val="clear" w:color="auto" w:fill="FFFFFF"/>
          </w:tcPr>
          <w:p>
            <w:pPr>
              <w:pStyle w:val="42"/>
              <w:ind w:right="-60"/>
              <w:bidi w:val="0"/>
              <w:spacing w:lineRule="auto" w:line="216"/>
            </w:pPr>
            <w:r>
              <w:rPr>
                <w:rFonts w:ascii="Trebuchet MS" w:hAnsi="Trebuchet MS" w:cs="Trebuchet MS" w:eastAsia="Trebuchet MS"/>
                <w:u w:val="none"/>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2008/09</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2008/09</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White/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Wit</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White/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Wit</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10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3 500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19 500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51 000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53 000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23 000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599 250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622 250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28 750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633 750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690 000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466 000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1 156 000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3 208 500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2 050 400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5 258 900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390 000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955 000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2 627 250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1 900 000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4 527 250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3 200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13 200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16 400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14 400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80 400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15 900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76 500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92 400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46 000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88 000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273 700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258 300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532 000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248 000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273 000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521 000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left" w:pos="135"/>
              </w:tabs>
            </w:pPr>
            <w:r>
              <w:rPr>
                <w:rFonts w:ascii="Tahoma" w:hAnsi="Tahoma" w:cs="Tahoma" w:eastAsia="Tahoma"/>
                <w:sz w:val="14"/>
              </w:rPr>
              <w:t>Mpumalanga</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rebuchet MS" w:hAnsi="Trebuchet MS" w:cs="Trebuchet MS" w:eastAsia="Trebuchet MS"/>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232 000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482 000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1 368 800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1 437 500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2 806 300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215 000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262 000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477 000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1 290 000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1 580 000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2  870 000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left" w:pos="135"/>
              </w:tabs>
            </w:pPr>
            <w:r>
              <w:rPr>
                <w:rFonts w:ascii="Tahoma" w:hAnsi="Tahoma" w:cs="Tahoma" w:eastAsia="Tahoma"/>
                <w:sz w:val="14"/>
              </w:rPr>
              <w:t>Limpopo</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rebuchet MS" w:hAnsi="Trebuchet MS" w:cs="Trebuchet MS" w:eastAsia="Trebuchet MS"/>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26 000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18 500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44 500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123 500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83 250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206 750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33 000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171 550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246 550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125 000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493 000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216 000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709 000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69 000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99 000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358 800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175 500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534 300</w:t>
            </w:r>
          </w:p>
        </w:tc>
      </w:tr>
      <w:tr>
        <w:tc>
          <w:tcPr>
            <w:tcW w:w="22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left" w:pos="135"/>
              </w:tabs>
            </w:pPr>
            <w:r>
              <w:rPr>
                <w:rFonts w:ascii="Tahoma" w:hAnsi="Tahoma" w:cs="Tahoma" w:eastAsia="Tahoma"/>
                <w:sz w:val="14"/>
              </w:rPr>
              <w:t>North West/Noordwes</w:t>
            </w:r>
          </w:p>
        </w:tc>
        <w:tc>
          <w:tcPr>
            <w:tcW w:w="1095" w:type="dxa"/>
            <w:tcBorders>
              <w:left w:val="single" w:sz="6" w:color="000000"/>
              <w:top w:val="single" w:sz="6" w:color="000000"/>
              <w:right w:val="single" w:sz="6" w:color="000000"/>
              <w:bottom w:val="single" w:sz="6" w:color="000000"/>
            </w:tcBorders>
            <w:shd w:val="clear" w:color="auto" w:fill="FFFFFF"/>
          </w:tcPr>
          <w:p>
            <w:pPr>
              <w:ind w:left="180" w:hanging="135"/>
              <w:bidi w:val="0"/>
              <w:spacing w:before="75" w:after="75"/>
              <w:tabs>
                <w:tab w:val="left" w:pos="135"/>
              </w:tabs>
            </w:pPr>
            <w:r>
              <w:rPr>
                <w:rFonts w:ascii="Trebuchet MS" w:hAnsi="Trebuchet MS" w:cs="Trebuchet MS" w:eastAsia="Trebuchet MS"/>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635 000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140 000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775 000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2 349 500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518 000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2 867 500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695 000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2 019 750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555 000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2 574 750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1 719 700 </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1 022 700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2 742 400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7 857 900 </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5 244 700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13 102 600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1 489 000 </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938 500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2 427 500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6 775 000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5 275 000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12 050 000</w:t>
            </w:r>
          </w:p>
        </w:tc>
      </w:tr>
    </w:tbl>
    <w:p>
      <w:pPr>
        <w:bidi w:val="0"/>
      </w:pPr>
      <w:r>
        <w:rPr>
          <w:rFonts w:ascii="Trebuchet MS" w:hAnsi="Trebuchet MS" w:cs="Trebuchet MS" w:eastAsia="Trebuchet MS"/>
        </w:rPr>
        <w:t/>
      </w:r>
    </w:p>
    <w:p>
      <w:pPr>
        <w:pStyle w:val="42"/>
        <w:ind w:right="-60"/>
        <w:bidi w:val="0"/>
      </w:pPr>
      <w:r>
        <w:t/>
      </w:r>
    </w:p>
    <w:p>
      <w:pPr>
        <w:pStyle w:val="42"/>
        <w:ind w:right="-60"/>
        <w:bidi w:val="0"/>
      </w:pPr>
      <w:r>
        <w:t/>
      </w:r>
    </w:p>
    <w:p>
      <w:pPr>
        <w:bidi w:val="0"/>
      </w:pPr>
      <w:r>
        <w:rPr>
          <w:rFonts w:ascii="Trebuchet MS" w:hAnsi="Trebuchet MS" w:cs="Trebuchet MS" w:eastAsia="Trebuchet MS"/>
        </w:rPr>
        <w:t/>
      </w:r>
    </w:p>
    <w:p>
      <w:pPr>
        <w:bidi w:val="0"/>
      </w:pPr>
      <w:r>
        <w:t/>
      </w:r>
    </w:p>
    <w:p>
      <w:pPr>
        <w:pStyle w:val="42"/>
        <w:jc w:val="left"/>
        <w:ind w:right="-60"/>
        <w:bidi w:val="0"/>
        <w:spacing w:after="60"/>
      </w:pPr>
      <w:r>
        <w:rPr>
          <w:b/>
          <w:sz w:val="14"/>
        </w:rPr>
        <w:t>SUNFLOWER SEED</w:t>
      </w:r>
      <w:r>
        <w:rPr>
          <w:sz w:val="14"/>
        </w:rPr>
        <w:t xml:space="preserve"> – AREA PLANTED AND THIRD PRODUCTION FORECAST: 2009/10 PRODUCTION SEASON</w:t>
      </w:r>
    </w:p>
    <w:p>
      <w:pPr>
        <w:pStyle w:val="42"/>
        <w:jc w:val="left"/>
        <w:ind w:right="-60"/>
        <w:bidi w:val="0"/>
      </w:pPr>
      <w:r>
        <w:rPr>
          <w:b/>
          <w:sz w:val="14"/>
        </w:rPr>
        <w:t>SONNEBLOMSAAD</w:t>
      </w:r>
      <w:r>
        <w:rPr>
          <w:sz w:val="14"/>
        </w:rPr>
        <w:t xml:space="preserve"> – OPPERVLAKTE- EN DERDE PRODUKSIESKATTING: 2009/10 PRODUKSIESEISOEN</w:t>
      </w:r>
    </w:p>
    <w:p>
      <w:pPr>
        <w:pStyle w:val="42"/>
        <w:jc w:val="left"/>
        <w:ind w:right="-60"/>
        <w:bidi w:val="0"/>
      </w:pPr>
      <w:r>
        <w:t/>
      </w:r>
    </w:p>
    <w:p>
      <w:pPr>
        <w:bidi w:val="0"/>
      </w:pPr>
      <w:r>
        <w:rPr>
          <w:rFonts w:ascii="Trebuchet MS" w:hAnsi="Trebuchet MS" w:cs="Trebuchet MS" w:eastAsia="Trebuchet MS"/>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pStyle w:val="42"/>
              <w:ind w:right="-60"/>
              <w:bidi w:val="0"/>
              <w:spacing w:before="15" w:lineRule="auto" w:line="216"/>
            </w:pPr>
            <w:r>
              <w:rPr>
                <w:b/>
                <w:sz w:val="14"/>
              </w:rPr>
              <w:t>3</w:t>
            </w:r>
            <w:r>
              <w:rPr>
                <w:b/>
                <w:vertAlign w:val="superscript"/>
                <w:sz w:val="14"/>
              </w:rPr>
              <w:t>rd</w:t>
            </w:r>
            <w:r>
              <w:rPr>
                <w:b/>
                <w:sz w:val="14"/>
              </w:rPr>
              <w:t xml:space="preserve"> forecast/</w:t>
            </w:r>
          </w:p>
          <w:p>
            <w:pPr>
              <w:pStyle w:val="42"/>
              <w:ind w:right="-60"/>
              <w:bidi w:val="0"/>
              <w:spacing w:lineRule="auto" w:line="216"/>
            </w:pPr>
            <w:r>
              <w:rPr>
                <w:b/>
                <w:sz w:val="14"/>
              </w:rPr>
              <w:t>3</w:t>
            </w:r>
            <w:r>
              <w:rPr>
                <w:b/>
                <w:vertAlign w:val="superscript"/>
                <w:sz w:val="14"/>
              </w:rPr>
              <w:t>e</w:t>
            </w:r>
            <w:r>
              <w:rPr>
                <w:b/>
                <w:sz w:val="14"/>
              </w:rPr>
              <w:t xml:space="preserve"> skatting</w:t>
            </w:r>
          </w:p>
          <w:p>
            <w:pPr>
              <w:pStyle w:val="42"/>
              <w:ind w:right="-60"/>
              <w:bidi w:val="0"/>
              <w:spacing w:lineRule="auto" w:line="216"/>
            </w:pPr>
            <w:r>
              <w:rPr>
                <w:b/>
                <w:sz w:val="14"/>
              </w:rPr>
              <w:t>Tons</w:t>
            </w:r>
          </w:p>
        </w:tc>
        <w:tc>
          <w:tcPr>
            <w:tcW w:w="1290" w:type="dxa"/>
            <w:shd w:val="clear" w:color="auto" w:fill="FFFFFF"/>
          </w:tcPr>
          <w:p>
            <w:pPr>
              <w:pStyle w:val="42"/>
              <w:ind w:right="-60"/>
              <w:bidi w:val="0"/>
              <w:spacing w:lineRule="auto" w:line="216"/>
            </w:pPr>
            <w:r>
              <w:rPr>
                <w:rFonts w:ascii="Trebuchet MS" w:hAnsi="Trebuchet MS" w:cs="Trebuchet MS" w:eastAsia="Trebuchet MS"/>
                <w:u w:val="none"/>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tc>
        <w:tc>
          <w:tcPr>
            <w:tcW w:w="1290" w:type="dxa"/>
            <w:shd w:val="clear" w:color="auto" w:fill="FFFFFF"/>
          </w:tcPr>
          <w:p>
            <w:pPr>
              <w:pStyle w:val="42"/>
              <w:ind w:right="-60"/>
              <w:bidi w:val="0"/>
              <w:spacing w:before="15"/>
            </w:pPr>
            <w:r>
              <w:rPr>
                <w:b/>
                <w:sz w:val="14"/>
              </w:rPr>
              <w:t>2009/10</w:t>
            </w:r>
          </w:p>
        </w:tc>
        <w:tc>
          <w:tcPr>
            <w:tcW w:w="1290" w:type="dxa"/>
            <w:shd w:val="clear" w:color="auto" w:fill="FFFFFF"/>
          </w:tcPr>
          <w:p>
            <w:pPr>
              <w:pStyle w:val="42"/>
              <w:ind w:right="-60"/>
              <w:bidi w:val="0"/>
              <w:spacing w:before="15"/>
            </w:pPr>
            <w:r>
              <w:rPr>
                <w:rFonts w:ascii="Trebuchet MS" w:hAnsi="Trebuchet MS" w:cs="Trebuchet MS" w:eastAsia="Trebuchet MS"/>
                <w:u w:val="none"/>
              </w:rPr>
              <w:t/>
            </w:r>
          </w:p>
          <w:p>
            <w:pPr>
              <w:pStyle w:val="42"/>
              <w:ind w:right="-60"/>
              <w:bidi w:val="0"/>
              <w:spacing w:before="15"/>
            </w:pPr>
            <w:r>
              <w:rPr>
                <w:b/>
                <w:sz w:val="14"/>
              </w:rPr>
              <w:t>2009/10</w:t>
            </w:r>
          </w:p>
        </w:tc>
        <w:tc>
          <w:tcPr>
            <w:tcW w:w="1290" w:type="dxa"/>
            <w:shd w:val="clear" w:color="auto" w:fill="FFFFFF"/>
          </w:tcPr>
          <w:p>
            <w:pPr>
              <w:pStyle w:val="42"/>
              <w:ind w:right="-60"/>
              <w:bidi w:val="0"/>
              <w:spacing w:before="15"/>
            </w:pPr>
            <w:r>
              <w:rPr>
                <w:rFonts w:ascii="Trebuchet MS" w:hAnsi="Trebuchet MS" w:cs="Trebuchet MS" w:eastAsia="Trebuchet MS"/>
                <w:u w:val="none"/>
              </w:rPr>
              <w:t/>
            </w:r>
          </w:p>
          <w:p>
            <w:pPr>
              <w:pStyle w:val="42"/>
              <w:ind w:right="-60"/>
              <w:bidi w:val="0"/>
              <w:spacing w:before="15"/>
            </w:pPr>
            <w:r>
              <w:rPr>
                <w:sz w:val="14"/>
              </w:rPr>
              <w:t>2008/09</w:t>
            </w:r>
          </w:p>
        </w:tc>
        <w:tc>
          <w:tcPr>
            <w:tcW w:w="1290" w:type="dxa"/>
            <w:shd w:val="clear" w:color="auto" w:fill="FFFFFF"/>
          </w:tcPr>
          <w:p>
            <w:pPr>
              <w:pStyle w:val="42"/>
              <w:ind w:right="-60"/>
              <w:bidi w:val="0"/>
              <w:spacing w:before="15"/>
            </w:pPr>
            <w:r>
              <w:rPr>
                <w:rFonts w:ascii="Trebuchet MS" w:hAnsi="Trebuchet MS" w:cs="Trebuchet MS" w:eastAsia="Trebuchet MS"/>
                <w:u w:val="none"/>
              </w:rPr>
              <w:t/>
            </w:r>
          </w:p>
          <w:p>
            <w:pPr>
              <w:pStyle w:val="42"/>
              <w:ind w:right="-60"/>
              <w:bidi w:val="0"/>
              <w:spacing w:before="15"/>
            </w:pPr>
            <w:r>
              <w:rPr>
                <w:sz w:val="14"/>
              </w:rPr>
              <w:t>2008/09</w:t>
            </w:r>
          </w:p>
        </w:tc>
      </w:tr>
      <w:tr>
        <w:tc>
          <w:tcPr>
            <w:tcW w:w="2360" w:type="dxa"/>
            <w:shd w:val="clear" w:color="auto" w:fill="FFFFFF"/>
          </w:tcPr>
          <w:p>
            <w:pPr>
              <w:pStyle w:val="42"/>
              <w:ind w:right="-60"/>
              <w:bidi w:val="0"/>
              <w:spacing w:before="15"/>
            </w:pPr>
            <w:r>
              <w:rPr>
                <w:rFonts w:ascii="Trebuchet MS" w:hAnsi="Trebuchet MS" w:cs="Trebuchet MS" w:eastAsia="Trebuchet MS"/>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175 000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236 250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280 000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363 000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780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11 600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37 700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71 250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90 000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4 900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9 820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left" w:pos="135"/>
              </w:tabs>
            </w:pPr>
            <w:r>
              <w:rPr>
                <w:rFonts w:ascii="Tahoma" w:hAnsi="Tahoma" w:cs="Tahoma" w:eastAsia="Tahoma"/>
                <w:sz w:val="14"/>
              </w:rPr>
              <w:t>North West/Noordwes</w:t>
            </w:r>
          </w:p>
        </w:tc>
        <w:tc>
          <w:tcPr>
            <w:tcW w:w="1290" w:type="dxa"/>
            <w:shd w:val="clear" w:color="auto" w:fill="FFFFFF"/>
          </w:tcPr>
          <w:p>
            <w:pPr>
              <w:ind w:left="180" w:hanging="135"/>
              <w:bidi w:val="0"/>
              <w:spacing w:before="75" w:after="75"/>
              <w:tabs>
                <w:tab w:val="left" w:pos="135"/>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135 000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175 500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230 000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298 000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397 700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501 565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635 800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801 000</w:t>
            </w:r>
          </w:p>
        </w:tc>
      </w:tr>
    </w:tbl>
    <w:p>
      <w:pPr>
        <w:bidi w:val="0"/>
      </w:pPr>
      <w:r>
        <w:rPr>
          <w:rFonts w:ascii="Trebuchet MS" w:hAnsi="Trebuchet MS" w:cs="Trebuchet MS" w:eastAsia="Trebuchet MS"/>
        </w:rPr>
        <w:t/>
      </w:r>
    </w:p>
    <w:p>
      <w:pPr>
        <w:pStyle w:val="42"/>
        <w:jc w:val="left"/>
        <w:ind w:right="-60"/>
        <w:bidi w:val="0"/>
        <w:spacing w:after="60"/>
      </w:pPr>
      <w:r>
        <w:t/>
      </w:r>
    </w:p>
    <w:p>
      <w:pPr>
        <w:pStyle w:val="42"/>
        <w:jc w:val="left"/>
        <w:ind w:right="-60"/>
        <w:bidi w:val="0"/>
        <w:spacing w:after="60"/>
      </w:pPr>
      <w:r>
        <w:rPr>
          <w:b/>
          <w:sz w:val="14"/>
        </w:rPr>
        <w:t>SOYA-BEANS</w:t>
      </w:r>
      <w:r>
        <w:rPr>
          <w:sz w:val="14"/>
        </w:rPr>
        <w:t xml:space="preserve"> – AREA PLANTED AND THIRD PRODUCTION FORECAST: 2009/10 PRODUCTION SEASON</w:t>
      </w:r>
    </w:p>
    <w:p>
      <w:pPr>
        <w:pStyle w:val="42"/>
        <w:jc w:val="left"/>
        <w:ind w:right="-60"/>
        <w:bidi w:val="0"/>
      </w:pPr>
      <w:r>
        <w:rPr>
          <w:b/>
          <w:sz w:val="14"/>
        </w:rPr>
        <w:t>SOJABONE</w:t>
      </w:r>
      <w:r>
        <w:rPr>
          <w:sz w:val="14"/>
        </w:rPr>
        <w:t xml:space="preserve"> – OPPERVLAKTE- EN DERDE PRODUKSIESKATTING: 2009/10 PRODUKSIESEISOEN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rebuchet MS" w:hAnsi="Trebuchet MS" w:cs="Trebuchet MS" w:eastAsia="Trebuchet MS"/>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pStyle w:val="42"/>
              <w:ind w:right="-60"/>
              <w:bidi w:val="0"/>
              <w:spacing w:before="15" w:lineRule="auto" w:line="216"/>
            </w:pPr>
            <w:r>
              <w:rPr>
                <w:b/>
                <w:sz w:val="14"/>
              </w:rPr>
              <w:t>3</w:t>
            </w:r>
            <w:r>
              <w:rPr>
                <w:b/>
                <w:vertAlign w:val="superscript"/>
                <w:sz w:val="14"/>
              </w:rPr>
              <w:t>rd</w:t>
            </w:r>
            <w:r>
              <w:rPr>
                <w:b/>
                <w:sz w:val="14"/>
              </w:rPr>
              <w:t xml:space="preserve"> forecast/</w:t>
            </w:r>
          </w:p>
          <w:p>
            <w:pPr>
              <w:pStyle w:val="42"/>
              <w:ind w:right="-60"/>
              <w:bidi w:val="0"/>
              <w:spacing w:lineRule="auto" w:line="216"/>
            </w:pPr>
            <w:r>
              <w:rPr>
                <w:b/>
                <w:sz w:val="14"/>
              </w:rPr>
              <w:t>3</w:t>
            </w:r>
            <w:r>
              <w:rPr>
                <w:b/>
                <w:vertAlign w:val="superscript"/>
                <w:sz w:val="14"/>
              </w:rPr>
              <w:t>e</w:t>
            </w:r>
            <w:r>
              <w:rPr>
                <w:b/>
                <w:sz w:val="14"/>
              </w:rPr>
              <w:t xml:space="preserve"> skatting</w:t>
            </w:r>
          </w:p>
          <w:p>
            <w:pPr>
              <w:pStyle w:val="42"/>
              <w:ind w:right="-60"/>
              <w:bidi w:val="0"/>
              <w:spacing w:lineRule="auto" w:line="216"/>
            </w:pPr>
            <w:r>
              <w:rPr>
                <w:b/>
                <w:sz w:val="14"/>
              </w:rPr>
              <w:t>Tons</w:t>
            </w:r>
          </w:p>
        </w:tc>
        <w:tc>
          <w:tcPr>
            <w:tcW w:w="1290" w:type="dxa"/>
            <w:shd w:val="clear" w:color="auto" w:fill="FFFFFF"/>
          </w:tcPr>
          <w:p>
            <w:pPr>
              <w:pStyle w:val="42"/>
              <w:ind w:right="-60"/>
              <w:bidi w:val="0"/>
              <w:spacing w:lineRule="auto" w:line="216"/>
            </w:pPr>
            <w:r>
              <w:rPr>
                <w:rFonts w:ascii="Trebuchet MS" w:hAnsi="Trebuchet MS" w:cs="Trebuchet MS" w:eastAsia="Trebuchet MS"/>
                <w:u w:val="none"/>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tc>
        <w:tc>
          <w:tcPr>
            <w:tcW w:w="1290" w:type="dxa"/>
            <w:shd w:val="clear" w:color="auto" w:fill="FFFFFF"/>
          </w:tcPr>
          <w:p>
            <w:pPr>
              <w:pStyle w:val="42"/>
              <w:ind w:right="-60"/>
              <w:bidi w:val="0"/>
              <w:spacing w:before="15"/>
            </w:pPr>
            <w:r>
              <w:rPr>
                <w:b/>
                <w:sz w:val="14"/>
              </w:rPr>
              <w:t>2009/10</w:t>
            </w:r>
          </w:p>
        </w:tc>
        <w:tc>
          <w:tcPr>
            <w:tcW w:w="1290" w:type="dxa"/>
            <w:shd w:val="clear" w:color="auto" w:fill="FFFFFF"/>
          </w:tcPr>
          <w:p>
            <w:pPr>
              <w:pStyle w:val="42"/>
              <w:ind w:right="-60"/>
              <w:bidi w:val="0"/>
              <w:spacing w:before="15"/>
            </w:pPr>
            <w:r>
              <w:rPr>
                <w:rFonts w:ascii="Trebuchet MS" w:hAnsi="Trebuchet MS" w:cs="Trebuchet MS" w:eastAsia="Trebuchet MS"/>
                <w:u w:val="none"/>
              </w:rPr>
              <w:t/>
            </w:r>
          </w:p>
          <w:p>
            <w:pPr>
              <w:pStyle w:val="42"/>
              <w:ind w:right="-60"/>
              <w:bidi w:val="0"/>
              <w:spacing w:before="15"/>
            </w:pPr>
            <w:r>
              <w:rPr>
                <w:b/>
                <w:sz w:val="14"/>
              </w:rPr>
              <w:t>2009/10</w:t>
            </w:r>
          </w:p>
        </w:tc>
        <w:tc>
          <w:tcPr>
            <w:tcW w:w="1290" w:type="dxa"/>
            <w:shd w:val="clear" w:color="auto" w:fill="FFFFFF"/>
          </w:tcPr>
          <w:p>
            <w:pPr>
              <w:pStyle w:val="42"/>
              <w:ind w:right="-60"/>
              <w:bidi w:val="0"/>
              <w:spacing w:before="15"/>
            </w:pPr>
            <w:r>
              <w:rPr>
                <w:rFonts w:ascii="Trebuchet MS" w:hAnsi="Trebuchet MS" w:cs="Trebuchet MS" w:eastAsia="Trebuchet MS"/>
                <w:u w:val="none"/>
              </w:rPr>
              <w:t/>
            </w:r>
          </w:p>
          <w:p>
            <w:pPr>
              <w:pStyle w:val="42"/>
              <w:ind w:right="-60"/>
              <w:bidi w:val="0"/>
              <w:spacing w:before="15"/>
            </w:pPr>
            <w:r>
              <w:rPr>
                <w:sz w:val="14"/>
              </w:rPr>
              <w:t>2008/09</w:t>
            </w:r>
          </w:p>
        </w:tc>
        <w:tc>
          <w:tcPr>
            <w:tcW w:w="1290" w:type="dxa"/>
            <w:shd w:val="clear" w:color="auto" w:fill="FFFFFF"/>
          </w:tcPr>
          <w:p>
            <w:pPr>
              <w:pStyle w:val="42"/>
              <w:ind w:right="-60"/>
              <w:bidi w:val="0"/>
              <w:spacing w:before="15"/>
            </w:pPr>
            <w:r>
              <w:rPr>
                <w:rFonts w:ascii="Trebuchet MS" w:hAnsi="Trebuchet MS" w:cs="Trebuchet MS" w:eastAsia="Trebuchet MS"/>
                <w:u w:val="none"/>
              </w:rPr>
              <w:t/>
            </w:r>
          </w:p>
          <w:p>
            <w:pPr>
              <w:pStyle w:val="42"/>
              <w:ind w:right="-60"/>
              <w:bidi w:val="0"/>
              <w:spacing w:before="15"/>
            </w:pPr>
            <w:r>
              <w:rPr>
                <w:sz w:val="14"/>
              </w:rPr>
              <w:t>2008/09</w:t>
            </w:r>
          </w:p>
        </w:tc>
      </w:tr>
      <w:tr>
        <w:tc>
          <w:tcPr>
            <w:tcW w:w="2360" w:type="dxa"/>
            <w:shd w:val="clear" w:color="auto" w:fill="FFFFFF"/>
          </w:tcPr>
          <w:p>
            <w:pPr>
              <w:pStyle w:val="42"/>
              <w:ind w:right="-60"/>
              <w:bidi w:val="0"/>
              <w:spacing w:before="15"/>
            </w:pPr>
            <w:r>
              <w:rPr>
                <w:rFonts w:ascii="Trebuchet MS" w:hAnsi="Trebuchet MS" w:cs="Trebuchet MS" w:eastAsia="Trebuchet MS"/>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1 950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2 250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95 000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161 500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55 000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99 000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1 600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78 000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75 600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145 000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246 500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262 500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18 000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44 000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12 000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12 525</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left" w:pos="135"/>
              </w:tabs>
            </w:pPr>
            <w:r>
              <w:rPr>
                <w:rFonts w:ascii="Tahoma" w:hAnsi="Tahoma" w:cs="Tahoma" w:eastAsia="Tahoma"/>
                <w:sz w:val="14"/>
              </w:rPr>
              <w:t>North West/Noordwes</w:t>
            </w:r>
          </w:p>
        </w:tc>
        <w:tc>
          <w:tcPr>
            <w:tcW w:w="1290" w:type="dxa"/>
            <w:shd w:val="clear" w:color="auto" w:fill="FFFFFF"/>
          </w:tcPr>
          <w:p>
            <w:pPr>
              <w:ind w:left="180" w:hanging="135"/>
              <w:bidi w:val="0"/>
              <w:spacing w:before="75" w:after="75"/>
              <w:tabs>
                <w:tab w:val="left" w:pos="135"/>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28 000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18 525</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311 450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587 950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237 750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516 000</w:t>
            </w:r>
          </w:p>
        </w:tc>
      </w:tr>
    </w:tbl>
    <w:p>
      <w:pPr>
        <w:bidi w:val="0"/>
      </w:pPr>
      <w:r>
        <w:rPr>
          <w:rFonts w:ascii="Trebuchet MS" w:hAnsi="Trebuchet MS" w:cs="Trebuchet MS" w:eastAsia="Trebuchet MS"/>
        </w:rPr>
        <w:t/>
      </w:r>
    </w:p>
    <w:p>
      <w:pPr>
        <w:pStyle w:val="42"/>
        <w:ind w:right="-60"/>
        <w:bidi w:val="0"/>
      </w:pPr>
      <w:r>
        <w:t/>
      </w:r>
    </w:p>
    <w:p>
      <w:pPr>
        <w:pStyle w:val="42"/>
        <w:ind w:right="-60"/>
        <w:bidi w:val="0"/>
      </w:pPr>
      <w:r>
        <w:t/>
      </w:r>
    </w:p>
    <w:p>
      <w:pPr>
        <w:pStyle w:val="42"/>
        <w:jc w:val="left"/>
        <w:ind w:right="-60"/>
        <w:bidi w:val="0"/>
        <w:spacing w:after="60"/>
      </w:pPr>
      <w:r>
        <w:rPr>
          <w:b/>
          <w:sz w:val="14"/>
        </w:rPr>
        <w:t>GROUNDNUTS</w:t>
      </w:r>
      <w:r>
        <w:rPr>
          <w:sz w:val="14"/>
        </w:rPr>
        <w:t xml:space="preserve"> – AREA PLANTED AND THIRD PRODUCTION FORECAST: 2009/10 PRODUCTION SEASON</w:t>
      </w:r>
    </w:p>
    <w:p>
      <w:pPr>
        <w:pStyle w:val="42"/>
        <w:jc w:val="left"/>
        <w:ind w:right="-60"/>
        <w:bidi w:val="0"/>
      </w:pPr>
      <w:r>
        <w:rPr>
          <w:b/>
          <w:sz w:val="14"/>
        </w:rPr>
        <w:t>GRONDBONE</w:t>
      </w:r>
      <w:r>
        <w:rPr>
          <w:sz w:val="14"/>
        </w:rPr>
        <w:t xml:space="preserve"> – OPPERVLAKTE- EN DERDE PRODUKSIESKATTING: 2009/10 PRODUKSIESEISOEN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rebuchet MS" w:hAnsi="Trebuchet MS" w:cs="Trebuchet MS" w:eastAsia="Trebuchet MS"/>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pStyle w:val="42"/>
              <w:ind w:right="-60"/>
              <w:bidi w:val="0"/>
              <w:spacing w:before="15" w:lineRule="auto" w:line="216"/>
            </w:pPr>
            <w:r>
              <w:rPr>
                <w:b/>
                <w:sz w:val="14"/>
              </w:rPr>
              <w:t>3</w:t>
            </w:r>
            <w:r>
              <w:rPr>
                <w:b/>
                <w:vertAlign w:val="superscript"/>
                <w:sz w:val="14"/>
              </w:rPr>
              <w:t>rd</w:t>
            </w:r>
            <w:r>
              <w:rPr>
                <w:b/>
                <w:sz w:val="14"/>
              </w:rPr>
              <w:t xml:space="preserve"> forecast/</w:t>
            </w:r>
          </w:p>
          <w:p>
            <w:pPr>
              <w:pStyle w:val="42"/>
              <w:ind w:right="-60"/>
              <w:bidi w:val="0"/>
              <w:spacing w:lineRule="auto" w:line="216"/>
            </w:pPr>
            <w:r>
              <w:rPr>
                <w:b/>
                <w:sz w:val="14"/>
              </w:rPr>
              <w:t>3</w:t>
            </w:r>
            <w:r>
              <w:rPr>
                <w:b/>
                <w:vertAlign w:val="superscript"/>
                <w:sz w:val="14"/>
              </w:rPr>
              <w:t>e</w:t>
            </w:r>
            <w:r>
              <w:rPr>
                <w:b/>
                <w:sz w:val="14"/>
              </w:rPr>
              <w:t xml:space="preserve"> skatting</w:t>
            </w:r>
          </w:p>
          <w:p>
            <w:pPr>
              <w:pStyle w:val="42"/>
              <w:ind w:right="-60"/>
              <w:bidi w:val="0"/>
              <w:spacing w:lineRule="auto" w:line="216"/>
            </w:pPr>
            <w:r>
              <w:rPr>
                <w:b/>
                <w:sz w:val="14"/>
              </w:rPr>
              <w:t>Tons</w:t>
            </w:r>
          </w:p>
        </w:tc>
        <w:tc>
          <w:tcPr>
            <w:tcW w:w="1290" w:type="dxa"/>
            <w:shd w:val="clear" w:color="auto" w:fill="FFFFFF"/>
          </w:tcPr>
          <w:p>
            <w:pPr>
              <w:pStyle w:val="42"/>
              <w:ind w:right="-60"/>
              <w:bidi w:val="0"/>
              <w:spacing w:lineRule="auto" w:line="216"/>
            </w:pPr>
            <w:r>
              <w:rPr>
                <w:rFonts w:ascii="Trebuchet MS" w:hAnsi="Trebuchet MS" w:cs="Trebuchet MS" w:eastAsia="Trebuchet MS"/>
                <w:u w:val="none"/>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tc>
        <w:tc>
          <w:tcPr>
            <w:tcW w:w="1290" w:type="dxa"/>
            <w:shd w:val="clear" w:color="auto" w:fill="FFFFFF"/>
          </w:tcPr>
          <w:p>
            <w:pPr>
              <w:pStyle w:val="42"/>
              <w:ind w:right="-60"/>
              <w:bidi w:val="0"/>
              <w:spacing w:before="15"/>
            </w:pPr>
            <w:r>
              <w:rPr>
                <w:b/>
                <w:sz w:val="14"/>
              </w:rPr>
              <w:t>2009/10</w:t>
            </w:r>
          </w:p>
        </w:tc>
        <w:tc>
          <w:tcPr>
            <w:tcW w:w="1290" w:type="dxa"/>
            <w:shd w:val="clear" w:color="auto" w:fill="FFFFFF"/>
          </w:tcPr>
          <w:p>
            <w:pPr>
              <w:pStyle w:val="42"/>
              <w:ind w:right="-60"/>
              <w:bidi w:val="0"/>
              <w:spacing w:before="15"/>
            </w:pPr>
            <w:r>
              <w:rPr>
                <w:rFonts w:ascii="Trebuchet MS" w:hAnsi="Trebuchet MS" w:cs="Trebuchet MS" w:eastAsia="Trebuchet MS"/>
                <w:u w:val="none"/>
              </w:rPr>
              <w:t/>
            </w:r>
          </w:p>
          <w:p>
            <w:pPr>
              <w:pStyle w:val="42"/>
              <w:ind w:right="-60"/>
              <w:bidi w:val="0"/>
              <w:spacing w:before="15"/>
            </w:pPr>
            <w:r>
              <w:rPr>
                <w:b/>
                <w:sz w:val="14"/>
              </w:rPr>
              <w:t>2009/10</w:t>
            </w:r>
          </w:p>
        </w:tc>
        <w:tc>
          <w:tcPr>
            <w:tcW w:w="1290" w:type="dxa"/>
            <w:shd w:val="clear" w:color="auto" w:fill="FFFFFF"/>
          </w:tcPr>
          <w:p>
            <w:pPr>
              <w:pStyle w:val="42"/>
              <w:ind w:right="-60"/>
              <w:bidi w:val="0"/>
              <w:spacing w:before="15"/>
            </w:pPr>
            <w:r>
              <w:rPr>
                <w:rFonts w:ascii="Trebuchet MS" w:hAnsi="Trebuchet MS" w:cs="Trebuchet MS" w:eastAsia="Trebuchet MS"/>
                <w:u w:val="none"/>
              </w:rPr>
              <w:t/>
            </w:r>
          </w:p>
          <w:p>
            <w:pPr>
              <w:pStyle w:val="42"/>
              <w:ind w:right="-60"/>
              <w:bidi w:val="0"/>
              <w:spacing w:before="15"/>
            </w:pPr>
            <w:r>
              <w:rPr>
                <w:sz w:val="14"/>
              </w:rPr>
              <w:t>2008/09</w:t>
            </w:r>
          </w:p>
        </w:tc>
        <w:tc>
          <w:tcPr>
            <w:tcW w:w="1290" w:type="dxa"/>
            <w:shd w:val="clear" w:color="auto" w:fill="FFFFFF"/>
          </w:tcPr>
          <w:p>
            <w:pPr>
              <w:pStyle w:val="42"/>
              <w:ind w:right="-60"/>
              <w:bidi w:val="0"/>
              <w:spacing w:before="15"/>
            </w:pPr>
            <w:r>
              <w:rPr>
                <w:rFonts w:ascii="Trebuchet MS" w:hAnsi="Trebuchet MS" w:cs="Trebuchet MS" w:eastAsia="Trebuchet MS"/>
                <w:u w:val="none"/>
              </w:rPr>
              <w:t/>
            </w:r>
          </w:p>
          <w:p>
            <w:pPr>
              <w:pStyle w:val="42"/>
              <w:ind w:right="-60"/>
              <w:bidi w:val="0"/>
              <w:spacing w:before="15"/>
            </w:pPr>
            <w:r>
              <w:rPr>
                <w:sz w:val="14"/>
              </w:rPr>
              <w:t>2008/09</w:t>
            </w:r>
          </w:p>
        </w:tc>
      </w:tr>
      <w:tr>
        <w:tc>
          <w:tcPr>
            <w:tcW w:w="2360" w:type="dxa"/>
            <w:shd w:val="clear" w:color="auto" w:fill="FFFFFF"/>
          </w:tcPr>
          <w:p>
            <w:pPr>
              <w:pStyle w:val="42"/>
              <w:ind w:right="-60"/>
              <w:bidi w:val="0"/>
              <w:spacing w:before="15"/>
            </w:pPr>
            <w:r>
              <w:rPr>
                <w:rFonts w:ascii="Trebuchet MS" w:hAnsi="Trebuchet MS" w:cs="Trebuchet MS" w:eastAsia="Trebuchet MS"/>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31 000</w:t>
            </w:r>
          </w:p>
        </w:tc>
      </w:tr>
      <w:tr>
        <w:tc>
          <w:tcPr>
            <w:tcW w:w="236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36 250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21 500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33 690</w:t>
            </w:r>
          </w:p>
        </w:tc>
      </w:tr>
      <w:tr>
        <w:tc>
          <w:tcPr>
            <w:tcW w:w="236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tc>
      </w:tr>
      <w:tr>
        <w:tc>
          <w:tcPr>
            <w:tcW w:w="236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2 200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4 620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6 750</w:t>
            </w:r>
          </w:p>
        </w:tc>
      </w:tr>
      <w:tr>
        <w:tc>
          <w:tcPr>
            <w:tcW w:w="236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w:t>
            </w:r>
          </w:p>
        </w:tc>
      </w:tr>
      <w:tr>
        <w:tc>
          <w:tcPr>
            <w:tcW w:w="236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left" w:pos="135"/>
              </w:tabs>
            </w:pPr>
            <w:r>
              <w:rPr>
                <w:rFonts w:ascii="Tahoma" w:hAnsi="Tahoma" w:cs="Tahoma" w:eastAsia="Tahoma"/>
                <w:sz w:val="14"/>
              </w:rPr>
              <w:t>North West/Noordwes</w:t>
            </w:r>
          </w:p>
        </w:tc>
        <w:tc>
          <w:tcPr>
            <w:tcW w:w="1290" w:type="dxa"/>
            <w:shd w:val="clear" w:color="auto" w:fill="FFFFFF"/>
          </w:tcPr>
          <w:p>
            <w:pPr>
              <w:ind w:left="180" w:hanging="135"/>
              <w:bidi w:val="0"/>
              <w:spacing w:before="75" w:after="75"/>
              <w:tabs>
                <w:tab w:val="left" w:pos="135"/>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28 000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28 000</w:t>
            </w:r>
          </w:p>
        </w:tc>
      </w:tr>
      <w:tr>
        <w:tc>
          <w:tcPr>
            <w:tcW w:w="236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57 450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99 230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54 550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99 500</w:t>
            </w:r>
          </w:p>
        </w:tc>
      </w:tr>
    </w:tbl>
    <w:p>
      <w:pPr>
        <w:bidi w:val="0"/>
      </w:pPr>
      <w:r>
        <w:rPr>
          <w:rFonts w:ascii="Trebuchet MS" w:hAnsi="Trebuchet MS" w:cs="Trebuchet MS" w:eastAsia="Trebuchet MS"/>
        </w:rPr>
        <w:t/>
      </w:r>
    </w:p>
    <w:p>
      <w:pPr>
        <w:pStyle w:val="42"/>
        <w:ind w:right="-60"/>
        <w:bidi w:val="0"/>
      </w:pPr>
      <w:r>
        <w:t/>
      </w:r>
    </w:p>
    <w:p>
      <w:pPr>
        <w:pStyle w:val="42"/>
        <w:jc w:val="left"/>
        <w:ind w:right="-60"/>
        <w:bidi w:val="0"/>
        <w:spacing w:after="60"/>
      </w:pPr>
      <w:r>
        <w:rPr>
          <w:b/>
          <w:sz w:val="14"/>
        </w:rPr>
        <w:t>SORGHUM</w:t>
      </w:r>
      <w:r>
        <w:rPr>
          <w:sz w:val="14"/>
        </w:rPr>
        <w:t xml:space="preserve"> – AREA PLANTED AND THIRD PRODUCTION FORECAST: 2009/10 PRODUCTION SEASON</w:t>
      </w:r>
    </w:p>
    <w:p>
      <w:pPr>
        <w:pStyle w:val="42"/>
        <w:jc w:val="left"/>
        <w:ind w:right="-60"/>
        <w:bidi w:val="0"/>
      </w:pPr>
      <w:r>
        <w:rPr>
          <w:b/>
          <w:sz w:val="14"/>
        </w:rPr>
        <w:t>SORGHUM</w:t>
      </w:r>
      <w:r>
        <w:rPr>
          <w:sz w:val="14"/>
        </w:rPr>
        <w:t xml:space="preserve"> – OPPERVLAKTE- EN DERDE PRODUKSIESKATTING: 2009/10 PRODUKSIESEISOEN</w:t>
      </w:r>
    </w:p>
    <w:p>
      <w:pPr>
        <w:jc w:val="both"/>
        <w:ind w:right="-795"/>
        <w:bidi w:val="0"/>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rebuchet MS" w:hAnsi="Trebuchet MS" w:cs="Trebuchet MS" w:eastAsia="Trebuchet MS"/>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pStyle w:val="42"/>
              <w:ind w:right="-60"/>
              <w:bidi w:val="0"/>
              <w:spacing w:before="15" w:lineRule="auto" w:line="216"/>
            </w:pPr>
            <w:r>
              <w:rPr>
                <w:b/>
                <w:sz w:val="14"/>
              </w:rPr>
              <w:t>3</w:t>
            </w:r>
            <w:r>
              <w:rPr>
                <w:b/>
                <w:vertAlign w:val="superscript"/>
                <w:sz w:val="14"/>
              </w:rPr>
              <w:t>rd</w:t>
            </w:r>
            <w:r>
              <w:rPr>
                <w:b/>
                <w:sz w:val="14"/>
              </w:rPr>
              <w:t xml:space="preserve"> forecast/</w:t>
            </w:r>
          </w:p>
          <w:p>
            <w:pPr>
              <w:pStyle w:val="42"/>
              <w:ind w:right="-60"/>
              <w:bidi w:val="0"/>
              <w:spacing w:lineRule="auto" w:line="216"/>
            </w:pPr>
            <w:r>
              <w:rPr>
                <w:b/>
                <w:sz w:val="14"/>
              </w:rPr>
              <w:t>3</w:t>
            </w:r>
            <w:r>
              <w:rPr>
                <w:b/>
                <w:vertAlign w:val="superscript"/>
                <w:sz w:val="14"/>
              </w:rPr>
              <w:t>e</w:t>
            </w:r>
            <w:r>
              <w:rPr>
                <w:b/>
                <w:sz w:val="14"/>
              </w:rPr>
              <w:t xml:space="preserve"> skatting</w:t>
            </w:r>
          </w:p>
          <w:p>
            <w:pPr>
              <w:pStyle w:val="42"/>
              <w:ind w:right="-60"/>
              <w:bidi w:val="0"/>
              <w:spacing w:lineRule="auto" w:line="216"/>
            </w:pPr>
            <w:r>
              <w:rPr>
                <w:b/>
                <w:sz w:val="14"/>
              </w:rPr>
              <w:t>Tons</w:t>
            </w:r>
          </w:p>
        </w:tc>
        <w:tc>
          <w:tcPr>
            <w:tcW w:w="1290" w:type="dxa"/>
            <w:shd w:val="clear" w:color="auto" w:fill="FFFFFF"/>
          </w:tcPr>
          <w:p>
            <w:pPr>
              <w:pStyle w:val="42"/>
              <w:ind w:right="-60"/>
              <w:bidi w:val="0"/>
              <w:spacing w:lineRule="auto" w:line="216"/>
            </w:pPr>
            <w:r>
              <w:rPr>
                <w:rFonts w:ascii="Trebuchet MS" w:hAnsi="Trebuchet MS" w:cs="Trebuchet MS" w:eastAsia="Trebuchet MS"/>
                <w:u w:val="none"/>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tc>
        <w:tc>
          <w:tcPr>
            <w:tcW w:w="1290" w:type="dxa"/>
            <w:shd w:val="clear" w:color="auto" w:fill="FFFFFF"/>
          </w:tcPr>
          <w:p>
            <w:pPr>
              <w:pStyle w:val="42"/>
              <w:ind w:right="-60"/>
              <w:bidi w:val="0"/>
              <w:spacing w:before="15"/>
            </w:pPr>
            <w:r>
              <w:rPr>
                <w:b/>
                <w:sz w:val="14"/>
              </w:rPr>
              <w:t>2009/10</w:t>
            </w:r>
          </w:p>
        </w:tc>
        <w:tc>
          <w:tcPr>
            <w:tcW w:w="1290" w:type="dxa"/>
            <w:shd w:val="clear" w:color="auto" w:fill="FFFFFF"/>
          </w:tcPr>
          <w:p>
            <w:pPr>
              <w:pStyle w:val="42"/>
              <w:ind w:right="-60"/>
              <w:bidi w:val="0"/>
              <w:spacing w:before="15"/>
            </w:pPr>
            <w:r>
              <w:rPr>
                <w:rFonts w:ascii="Trebuchet MS" w:hAnsi="Trebuchet MS" w:cs="Trebuchet MS" w:eastAsia="Trebuchet MS"/>
                <w:u w:val="none"/>
              </w:rPr>
              <w:t/>
            </w:r>
          </w:p>
          <w:p>
            <w:pPr>
              <w:pStyle w:val="42"/>
              <w:ind w:right="-60"/>
              <w:bidi w:val="0"/>
              <w:spacing w:before="15"/>
            </w:pPr>
            <w:r>
              <w:rPr>
                <w:b/>
                <w:sz w:val="14"/>
              </w:rPr>
              <w:t>2009/10</w:t>
            </w:r>
          </w:p>
        </w:tc>
        <w:tc>
          <w:tcPr>
            <w:tcW w:w="1290" w:type="dxa"/>
            <w:shd w:val="clear" w:color="auto" w:fill="FFFFFF"/>
          </w:tcPr>
          <w:p>
            <w:pPr>
              <w:pStyle w:val="42"/>
              <w:ind w:right="-60"/>
              <w:bidi w:val="0"/>
              <w:spacing w:before="15"/>
            </w:pPr>
            <w:r>
              <w:rPr>
                <w:rFonts w:ascii="Trebuchet MS" w:hAnsi="Trebuchet MS" w:cs="Trebuchet MS" w:eastAsia="Trebuchet MS"/>
                <w:u w:val="none"/>
              </w:rPr>
              <w:t/>
            </w:r>
          </w:p>
          <w:p>
            <w:pPr>
              <w:pStyle w:val="42"/>
              <w:ind w:right="-60"/>
              <w:bidi w:val="0"/>
              <w:spacing w:before="15"/>
            </w:pPr>
            <w:r>
              <w:rPr>
                <w:sz w:val="14"/>
              </w:rPr>
              <w:t>2008/09</w:t>
            </w:r>
          </w:p>
        </w:tc>
        <w:tc>
          <w:tcPr>
            <w:tcW w:w="1290" w:type="dxa"/>
            <w:shd w:val="clear" w:color="auto" w:fill="FFFFFF"/>
          </w:tcPr>
          <w:p>
            <w:pPr>
              <w:pStyle w:val="42"/>
              <w:ind w:right="-60"/>
              <w:bidi w:val="0"/>
              <w:spacing w:before="15"/>
            </w:pPr>
            <w:r>
              <w:rPr>
                <w:rFonts w:ascii="Trebuchet MS" w:hAnsi="Trebuchet MS" w:cs="Trebuchet MS" w:eastAsia="Trebuchet MS"/>
                <w:u w:val="none"/>
              </w:rPr>
              <w:t/>
            </w:r>
          </w:p>
          <w:p>
            <w:pPr>
              <w:pStyle w:val="42"/>
              <w:ind w:right="-60"/>
              <w:bidi w:val="0"/>
              <w:spacing w:before="15"/>
            </w:pPr>
            <w:r>
              <w:rPr>
                <w:sz w:val="14"/>
              </w:rPr>
              <w:t>2008/09</w:t>
            </w:r>
          </w:p>
        </w:tc>
      </w:tr>
      <w:tr>
        <w:tc>
          <w:tcPr>
            <w:tcW w:w="2360" w:type="dxa"/>
            <w:shd w:val="clear" w:color="auto" w:fill="FFFFFF"/>
          </w:tcPr>
          <w:p>
            <w:pPr>
              <w:pStyle w:val="42"/>
              <w:ind w:right="-60"/>
              <w:bidi w:val="0"/>
              <w:spacing w:before="15"/>
            </w:pPr>
            <w:r>
              <w:rPr>
                <w:rFonts w:ascii="Trebuchet MS" w:hAnsi="Trebuchet MS" w:cs="Trebuchet MS" w:eastAsia="Trebuchet MS"/>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63</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170 500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420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52 500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66 000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41 250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23 000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2 100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left" w:pos="135"/>
              </w:tabs>
            </w:pPr>
            <w:r>
              <w:rPr>
                <w:rFonts w:ascii="Tahoma" w:hAnsi="Tahoma" w:cs="Tahoma" w:eastAsia="Tahoma"/>
                <w:sz w:val="14"/>
              </w:rPr>
              <w:t>North West/Noordwes</w:t>
            </w:r>
          </w:p>
        </w:tc>
        <w:tc>
          <w:tcPr>
            <w:tcW w:w="1290" w:type="dxa"/>
            <w:shd w:val="clear" w:color="auto" w:fill="FFFFFF"/>
          </w:tcPr>
          <w:p>
            <w:pPr>
              <w:ind w:left="180" w:hanging="135"/>
              <w:bidi w:val="0"/>
              <w:spacing w:before="75" w:after="75"/>
              <w:tabs>
                <w:tab w:val="left" w:pos="135"/>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14 000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86 675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262 633</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85 500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276 500</w:t>
            </w:r>
          </w:p>
        </w:tc>
      </w:tr>
    </w:tbl>
    <w:p>
      <w:pPr>
        <w:bidi w:val="0"/>
      </w:pPr>
      <w:r>
        <w:rPr>
          <w:rFonts w:ascii="Trebuchet MS" w:hAnsi="Trebuchet MS" w:cs="Trebuchet MS" w:eastAsia="Trebuchet MS"/>
        </w:rPr>
        <w:t/>
      </w:r>
    </w:p>
    <w:p>
      <w:pPr>
        <w:pStyle w:val="42"/>
        <w:ind w:right="-60"/>
        <w:bidi w:val="0"/>
      </w:pPr>
      <w:r>
        <w:t/>
      </w:r>
    </w:p>
    <w:p>
      <w:pPr>
        <w:pStyle w:val="42"/>
        <w:jc w:val="left"/>
        <w:ind w:right="-60"/>
        <w:bidi w:val="0"/>
      </w:pPr>
      <w:r>
        <w:t/>
      </w:r>
    </w:p>
    <w:p>
      <w:pPr>
        <w:pStyle w:val="42"/>
        <w:jc w:val="left"/>
        <w:ind w:right="-60"/>
        <w:bidi w:val="0"/>
      </w:pPr>
      <w:r>
        <w:t/>
      </w:r>
    </w:p>
    <w:p>
      <w:pPr>
        <w:pStyle w:val="42"/>
        <w:jc w:val="left"/>
        <w:ind w:right="-60"/>
        <w:bidi w:val="0"/>
        <w:spacing w:after="60"/>
      </w:pPr>
      <w:r>
        <w:rPr>
          <w:b/>
          <w:sz w:val="14"/>
        </w:rPr>
        <w:t>DRY BEANS</w:t>
      </w:r>
      <w:r>
        <w:rPr>
          <w:sz w:val="14"/>
        </w:rPr>
        <w:t xml:space="preserve"> – AREA PLANTED AND THIRD PRODUCTION FORECAST: 2009/10 PRODUCTION SEASON</w:t>
      </w:r>
    </w:p>
    <w:p>
      <w:pPr>
        <w:pStyle w:val="42"/>
        <w:jc w:val="left"/>
        <w:ind w:right="-60"/>
        <w:bidi w:val="0"/>
      </w:pPr>
      <w:r>
        <w:rPr>
          <w:b/>
          <w:sz w:val="14"/>
        </w:rPr>
        <w:t>DROëBONE</w:t>
      </w:r>
      <w:r>
        <w:rPr>
          <w:sz w:val="14"/>
        </w:rPr>
        <w:t xml:space="preserve"> – OPPERVLAKTE- EN DERDE PRODUKSIESKATTING: 2009/10 PRODUKSIESEISOEN</w:t>
      </w:r>
    </w:p>
    <w:p>
      <w:pPr>
        <w:pStyle w:val="42"/>
        <w:jc w:val="left"/>
        <w:ind w:right="-60"/>
        <w:bidi w:val="0"/>
      </w:pPr>
      <w:r>
        <w:t/>
      </w:r>
    </w:p>
    <w:p>
      <w:pPr>
        <w:bidi w:val="0"/>
      </w:pPr>
      <w:r>
        <w:rPr>
          <w:rFonts w:ascii="Trebuchet MS" w:hAnsi="Trebuchet MS" w:cs="Trebuchet MS" w:eastAsia="Trebuchet MS"/>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pStyle w:val="42"/>
              <w:ind w:right="-60"/>
              <w:bidi w:val="0"/>
              <w:spacing w:before="15" w:lineRule="auto" w:line="216"/>
            </w:pPr>
            <w:r>
              <w:rPr>
                <w:b/>
                <w:sz w:val="14"/>
              </w:rPr>
              <w:t>3</w:t>
            </w:r>
            <w:r>
              <w:rPr>
                <w:b/>
                <w:vertAlign w:val="superscript"/>
                <w:sz w:val="14"/>
              </w:rPr>
              <w:t>rd</w:t>
            </w:r>
            <w:r>
              <w:rPr>
                <w:b/>
                <w:sz w:val="14"/>
              </w:rPr>
              <w:t xml:space="preserve"> forecast/</w:t>
            </w:r>
          </w:p>
          <w:p>
            <w:pPr>
              <w:pStyle w:val="42"/>
              <w:ind w:right="-60"/>
              <w:bidi w:val="0"/>
              <w:spacing w:lineRule="auto" w:line="216"/>
            </w:pPr>
            <w:r>
              <w:rPr>
                <w:b/>
                <w:sz w:val="14"/>
              </w:rPr>
              <w:t>3</w:t>
            </w:r>
            <w:r>
              <w:rPr>
                <w:b/>
                <w:vertAlign w:val="superscript"/>
                <w:sz w:val="14"/>
              </w:rPr>
              <w:t>e</w:t>
            </w:r>
            <w:r>
              <w:rPr>
                <w:b/>
                <w:sz w:val="14"/>
              </w:rPr>
              <w:t xml:space="preserve"> skatting</w:t>
            </w:r>
          </w:p>
          <w:p>
            <w:pPr>
              <w:pStyle w:val="42"/>
              <w:ind w:right="-60"/>
              <w:bidi w:val="0"/>
              <w:spacing w:lineRule="auto" w:line="216"/>
            </w:pPr>
            <w:r>
              <w:rPr>
                <w:b/>
                <w:sz w:val="14"/>
              </w:rPr>
              <w:t>Tons</w:t>
            </w:r>
          </w:p>
        </w:tc>
        <w:tc>
          <w:tcPr>
            <w:tcW w:w="1290" w:type="dxa"/>
            <w:shd w:val="clear" w:color="auto" w:fill="FFFFFF"/>
          </w:tcPr>
          <w:p>
            <w:pPr>
              <w:pStyle w:val="42"/>
              <w:ind w:right="-60"/>
              <w:bidi w:val="0"/>
              <w:spacing w:lineRule="auto" w:line="216"/>
            </w:pPr>
            <w:r>
              <w:rPr>
                <w:rFonts w:ascii="Trebuchet MS" w:hAnsi="Trebuchet MS" w:cs="Trebuchet MS" w:eastAsia="Trebuchet MS"/>
                <w:u w:val="none"/>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tc>
        <w:tc>
          <w:tcPr>
            <w:tcW w:w="1290" w:type="dxa"/>
            <w:shd w:val="clear" w:color="auto" w:fill="FFFFFF"/>
          </w:tcPr>
          <w:p>
            <w:pPr>
              <w:pStyle w:val="42"/>
              <w:ind w:right="-60"/>
              <w:bidi w:val="0"/>
              <w:spacing w:before="15"/>
            </w:pPr>
            <w:r>
              <w:rPr>
                <w:b/>
                <w:sz w:val="14"/>
              </w:rPr>
              <w:t>2009/10</w:t>
            </w:r>
          </w:p>
        </w:tc>
        <w:tc>
          <w:tcPr>
            <w:tcW w:w="1290" w:type="dxa"/>
            <w:shd w:val="clear" w:color="auto" w:fill="FFFFFF"/>
          </w:tcPr>
          <w:p>
            <w:pPr>
              <w:pStyle w:val="42"/>
              <w:ind w:right="-60"/>
              <w:bidi w:val="0"/>
              <w:spacing w:before="15"/>
            </w:pPr>
            <w:r>
              <w:rPr>
                <w:rFonts w:ascii="Trebuchet MS" w:hAnsi="Trebuchet MS" w:cs="Trebuchet MS" w:eastAsia="Trebuchet MS"/>
                <w:u w:val="none"/>
              </w:rPr>
              <w:t/>
            </w:r>
          </w:p>
          <w:p>
            <w:pPr>
              <w:pStyle w:val="42"/>
              <w:ind w:right="-60"/>
              <w:bidi w:val="0"/>
              <w:spacing w:before="15"/>
            </w:pPr>
            <w:r>
              <w:rPr>
                <w:b/>
                <w:sz w:val="14"/>
              </w:rPr>
              <w:t>2009/10</w:t>
            </w:r>
          </w:p>
        </w:tc>
        <w:tc>
          <w:tcPr>
            <w:tcW w:w="1290" w:type="dxa"/>
            <w:shd w:val="clear" w:color="auto" w:fill="FFFFFF"/>
          </w:tcPr>
          <w:p>
            <w:pPr>
              <w:pStyle w:val="42"/>
              <w:ind w:right="-60"/>
              <w:bidi w:val="0"/>
              <w:spacing w:before="15"/>
            </w:pPr>
            <w:r>
              <w:rPr>
                <w:rFonts w:ascii="Trebuchet MS" w:hAnsi="Trebuchet MS" w:cs="Trebuchet MS" w:eastAsia="Trebuchet MS"/>
                <w:u w:val="none"/>
              </w:rPr>
              <w:t/>
            </w:r>
          </w:p>
          <w:p>
            <w:pPr>
              <w:pStyle w:val="42"/>
              <w:ind w:right="-60"/>
              <w:bidi w:val="0"/>
              <w:spacing w:before="15"/>
            </w:pPr>
            <w:r>
              <w:rPr>
                <w:sz w:val="14"/>
              </w:rPr>
              <w:t>2008/09</w:t>
            </w:r>
          </w:p>
        </w:tc>
        <w:tc>
          <w:tcPr>
            <w:tcW w:w="1290" w:type="dxa"/>
            <w:shd w:val="clear" w:color="auto" w:fill="FFFFFF"/>
          </w:tcPr>
          <w:p>
            <w:pPr>
              <w:pStyle w:val="42"/>
              <w:ind w:right="-60"/>
              <w:bidi w:val="0"/>
              <w:spacing w:before="15"/>
            </w:pPr>
            <w:r>
              <w:rPr>
                <w:rFonts w:ascii="Trebuchet MS" w:hAnsi="Trebuchet MS" w:cs="Trebuchet MS" w:eastAsia="Trebuchet MS"/>
                <w:u w:val="none"/>
              </w:rPr>
              <w:t/>
            </w:r>
          </w:p>
          <w:p>
            <w:pPr>
              <w:pStyle w:val="42"/>
              <w:ind w:right="-60"/>
              <w:bidi w:val="0"/>
              <w:spacing w:before="15"/>
            </w:pPr>
            <w:r>
              <w:rPr>
                <w:sz w:val="14"/>
              </w:rPr>
              <w:t>2008/09</w:t>
            </w:r>
          </w:p>
        </w:tc>
      </w:tr>
      <w:tr>
        <w:tc>
          <w:tcPr>
            <w:tcW w:w="2360" w:type="dxa"/>
            <w:shd w:val="clear" w:color="auto" w:fill="FFFFFF"/>
          </w:tcPr>
          <w:p>
            <w:pPr>
              <w:pStyle w:val="42"/>
              <w:ind w:right="-60"/>
              <w:bidi w:val="0"/>
              <w:spacing w:before="15"/>
            </w:pPr>
            <w:r>
              <w:rPr>
                <w:rFonts w:ascii="Trebuchet MS" w:hAnsi="Trebuchet MS" w:cs="Trebuchet MS" w:eastAsia="Trebuchet MS"/>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280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18 000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28 800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4 800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14 700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15 750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11 000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6 750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5 100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left" w:pos="135"/>
              </w:tabs>
            </w:pPr>
            <w:r>
              <w:rPr>
                <w:rFonts w:ascii="Tahoma" w:hAnsi="Tahoma" w:cs="Tahoma" w:eastAsia="Tahoma"/>
                <w:sz w:val="14"/>
              </w:rPr>
              <w:t>North West/Noordwes</w:t>
            </w:r>
          </w:p>
        </w:tc>
        <w:tc>
          <w:tcPr>
            <w:tcW w:w="1290" w:type="dxa"/>
            <w:shd w:val="clear" w:color="auto" w:fill="FFFFFF"/>
          </w:tcPr>
          <w:p>
            <w:pPr>
              <w:ind w:left="180" w:hanging="135"/>
              <w:bidi w:val="0"/>
              <w:spacing w:before="75" w:after="75"/>
              <w:tabs>
                <w:tab w:val="left" w:pos="135"/>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44 100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60 150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43 800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67 030</w:t>
            </w:r>
          </w:p>
        </w:tc>
      </w:tr>
    </w:tbl>
    <w:p>
      <w:pPr>
        <w:bidi w:val="0"/>
      </w:pPr>
      <w:r>
        <w:rPr>
          <w:rFonts w:ascii="Trebuchet MS" w:hAnsi="Trebuchet MS" w:cs="Trebuchet MS" w:eastAsia="Trebuchet MS"/>
        </w:rP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bidi w:val="0"/>
      </w:pPr>
      <w:r>
        <w:rPr>
          <w:rFonts w:ascii="Trebuchet MS" w:hAnsi="Trebuchet MS" w:cs="Trebuchet MS" w:eastAsia="Trebuchet MS"/>
        </w:rPr>
        <w:t/>
      </w:r>
    </w:p>
    <w:p>
      <w:r>
        <w:br w:type="page"/>
      </w:r>
    </w:p>
    <w:p>
      <w:pPr>
        <w:bidi w:val="0"/>
      </w:pPr>
      <w:r>
        <w:rPr>
          <w:rFonts w:ascii="Tahoma" w:hAnsi="Tahoma" w:cs="Tahoma" w:eastAsia="Tahoma"/>
          <w:b/>
          <w:sz w:val="20"/>
        </w:rPr>
        <w:t/>
      </w:r>
    </w:p>
    <w:p>
      <w:pPr>
        <w:pStyle w:val="42"/>
        <w:ind w:right="-60"/>
        <w:bidi w:val="0"/>
      </w:pPr>
      <w:r>
        <w:rPr>
          <w:b/>
          <w:sz w:val="20"/>
        </w:rPr>
        <w:t>THIRD PRODUCTION FORECAST OF SUMMER CROPS/</w:t>
      </w:r>
      <w:r>
        <w:br/>
      </w:r>
      <w:r>
        <w:rPr>
          <w:b/>
          <w:sz w:val="20"/>
        </w:rPr>
        <w:t>DERDE PRODUKSIESKATTING VIR SOMERGEWASSE</w:t>
      </w:r>
    </w:p>
    <w:p>
      <w:pPr>
        <w:pStyle w:val="42"/>
        <w:bidi w:val="0"/>
      </w:pPr>
      <w:r>
        <w:rPr>
          <w:b/>
          <w:sz w:val="20"/>
        </w:rPr>
        <w:t>22 APRIL 2010</w:t>
      </w:r>
    </w:p>
    <w:p>
      <w:pPr>
        <w:bidi w:val="0"/>
      </w:pPr>
      <w:r>
        <w:t/>
      </w:r>
    </w:p>
    <w:p>
      <w:pPr>
        <w:bidi w:val="0"/>
      </w:pPr>
      <w:r>
        <w:rPr>
          <w:rFonts w:ascii="Trebuchet MS" w:hAnsi="Trebuchet MS" w:cs="Trebuchet MS" w:eastAsia="Trebuchet MS"/>
        </w:rPr>
        <w:t/>
      </w:r>
    </w:p>
    <w:tbl>
      <w:tblPr>
        <w:tblW w:w="15360" w:type="dxa"/>
        <w:tblLayout w:type="fixed"/>
        <w:tblBorders>
          <w:top w:val="single" w:sz="6" w:color="auto"/>
        </w:tblBorders>
        <w:tblCellMar>
          <w:top w:w="0" w:type="dxa"/>
          <w:left w:w="0" w:type="dxa"/>
          <w:bottom w:w="0" w:type="dxa"/>
          <w:right w:w="0" w:type="dxa"/>
        </w:tblCellMar>
      </w:tblPr>
      <w:tblGrid>
        <w:gridCol w:w="7395"/>
        <w:gridCol w:w="240"/>
        <w:gridCol w:w="7680"/>
      </w:tblGrid>
      <w:tr>
        <w:tc>
          <w:tcPr>
            <w:tcW w:w="7400" w:type="dxa"/>
            <w:shd w:val="clear" w:color="auto" w:fill="FFFFFF"/>
          </w:tcPr>
          <w:p>
            <w:r>
              <w:br w:type="page"/>
            </w:r>
          </w:p>
          <w:p>
            <w:pPr>
              <w:jc w:val="both"/>
              <w:ind w:left="75" w:right="75"/>
              <w:bidi w:val="0"/>
              <w:spacing w:after="120"/>
            </w:pPr>
            <w:r>
              <w:rPr>
                <w:rFonts w:ascii="Tahoma" w:hAnsi="Tahoma" w:cs="Tahoma" w:eastAsia="Tahoma"/>
                <w:b/>
                <w:u w:val="single"/>
                <w:sz w:val="16"/>
              </w:rPr>
              <w:t>Summer field crops – 2009/10 production season</w:t>
            </w:r>
          </w:p>
          <w:p>
            <w:pPr>
              <w:jc w:val="both"/>
              <w:ind w:left="75"/>
              <w:bidi w:val="0"/>
              <w:spacing w:after="120"/>
            </w:pPr>
            <w:r>
              <w:rPr>
                <w:rFonts w:ascii="Tahoma" w:hAnsi="Tahoma" w:cs="Tahoma" w:eastAsia="Tahoma"/>
                <w:b/>
                <w:u w:val="single"/>
                <w:sz w:val="16"/>
              </w:rPr>
              <w:t>Commercial maize</w:t>
            </w:r>
            <w:r>
              <w:rPr>
                <w:rFonts w:ascii="Tahoma" w:hAnsi="Tahoma" w:cs="Tahoma" w:eastAsia="Tahoma"/>
                <w:sz w:val="16"/>
              </w:rPr>
              <w:t>: The size of the expected commercial maize crop has been set at 13,103 million tons, which is higher (1,10%) than the previous forecast of 12,961 million tons.  The area estimate for maize is 2,742 mill. ha, with an expected average yield of 4,78  t/ha.</w:t>
            </w:r>
          </w:p>
          <w:p>
            <w:pPr>
              <w:jc w:val="both"/>
              <w:ind w:left="75" w:right="90"/>
              <w:bidi w:val="0"/>
              <w:spacing w:after="120"/>
            </w:pPr>
            <w:r>
              <w:rPr>
                <w:rFonts w:ascii="Tahoma" w:hAnsi="Tahoma" w:cs="Tahoma" w:eastAsia="Tahoma"/>
                <w:sz w:val="16"/>
              </w:rPr>
              <w:t>The area estimate for white maize is 1,720 mill. ha, and for yellow maize it is 1,023 mill. ha.</w:t>
            </w:r>
          </w:p>
          <w:p>
            <w:pPr>
              <w:jc w:val="both"/>
              <w:ind w:left="75" w:right="75"/>
              <w:bidi w:val="0"/>
              <w:spacing w:after="120"/>
            </w:pPr>
            <w:r>
              <w:rPr>
                <w:rFonts w:ascii="Tahoma" w:hAnsi="Tahoma" w:cs="Tahoma" w:eastAsia="Tahoma"/>
                <w:sz w:val="16"/>
              </w:rPr>
              <w:t>The production forecast of white maize is 7,858 mill. tons, which is 0,92% or 71  900 tons more than the 7,786 mill. tons of the previous forecast.  The yield for white maize is 4,57 t/ha as against 4,53 t/ha of the previous forecast.  In the case of yellow maize the production forecast is 5,245 mill. tons, which is 1,4% or 70  150 tons more than the 5,175 mill. tons of the previous forecast.  The yield for yellow maize is 5,13  t/ha as against 5,06 t/ha of the previous forecast.</w:t>
            </w:r>
          </w:p>
          <w:p>
            <w:pPr>
              <w:jc w:val="both"/>
              <w:ind w:left="75" w:right="90"/>
              <w:bidi w:val="0"/>
              <w:spacing w:after="120"/>
            </w:pPr>
            <w:r>
              <w:rPr>
                <w:rFonts w:ascii="Tahoma" w:hAnsi="Tahoma" w:cs="Tahoma" w:eastAsia="Tahoma"/>
                <w:b/>
                <w:u w:val="single"/>
                <w:sz w:val="16"/>
              </w:rPr>
              <w:t>Sunflower seed</w:t>
            </w:r>
            <w:r>
              <w:rPr>
                <w:rFonts w:ascii="Tahoma" w:hAnsi="Tahoma" w:cs="Tahoma" w:eastAsia="Tahoma"/>
                <w:sz w:val="16"/>
              </w:rPr>
              <w:t>: The production forecast for sunflower seed remained unchanged at 501  565 tons.  The estimated area planted to sunflower seed also remained unchanged at 397  700 ha and the yield is 1,26  t/ha.</w:t>
            </w:r>
          </w:p>
          <w:p>
            <w:pPr>
              <w:jc w:val="both"/>
              <w:ind w:left="75" w:right="90"/>
              <w:bidi w:val="0"/>
              <w:spacing w:after="120"/>
            </w:pPr>
            <w:r>
              <w:rPr>
                <w:rFonts w:ascii="Tahoma" w:hAnsi="Tahoma" w:cs="Tahoma" w:eastAsia="Tahoma"/>
                <w:b/>
                <w:u w:val="single"/>
                <w:sz w:val="16"/>
              </w:rPr>
              <w:t>Other crops</w:t>
            </w:r>
            <w:r>
              <w:rPr>
                <w:rFonts w:ascii="Tahoma" w:hAnsi="Tahoma" w:cs="Tahoma" w:eastAsia="Tahoma"/>
                <w:sz w:val="16"/>
              </w:rPr>
              <w:t xml:space="preserve">: The production forecast for </w:t>
            </w:r>
            <w:r>
              <w:rPr>
                <w:rFonts w:ascii="Tahoma" w:hAnsi="Tahoma" w:cs="Tahoma" w:eastAsia="Tahoma"/>
                <w:b/>
                <w:sz w:val="16"/>
              </w:rPr>
              <w:t>soya-beans</w:t>
            </w:r>
            <w:r>
              <w:rPr>
                <w:rFonts w:ascii="Tahoma" w:hAnsi="Tahoma" w:cs="Tahoma" w:eastAsia="Tahoma"/>
                <w:sz w:val="16"/>
              </w:rPr>
              <w:t xml:space="preserve"> also remained unchanged at 587  950 tons, whilst the estimated area planted to soya-beans is 311  450 ha.  The expected yield is 1,89  t/ha.</w:t>
            </w:r>
          </w:p>
          <w:p>
            <w:pPr>
              <w:jc w:val="both"/>
              <w:ind w:left="75" w:right="90"/>
              <w:bidi w:val="0"/>
              <w:spacing w:after="120"/>
            </w:pPr>
            <w:r>
              <w:rPr>
                <w:rFonts w:ascii="Tahoma" w:hAnsi="Tahoma" w:cs="Tahoma" w:eastAsia="Tahoma"/>
                <w:sz w:val="16"/>
              </w:rPr>
              <w:t xml:space="preserve">The expected </w:t>
            </w:r>
            <w:r>
              <w:rPr>
                <w:rFonts w:ascii="Tahoma" w:hAnsi="Tahoma" w:cs="Tahoma" w:eastAsia="Tahoma"/>
                <w:b/>
                <w:sz w:val="16"/>
              </w:rPr>
              <w:t>groundnut</w:t>
            </w:r>
            <w:r>
              <w:rPr>
                <w:rFonts w:ascii="Tahoma" w:hAnsi="Tahoma" w:cs="Tahoma" w:eastAsia="Tahoma"/>
                <w:sz w:val="16"/>
              </w:rPr>
              <w:t xml:space="preserve"> crop is the same as the previous month, namely 99  230 tons, with the area estimate at 57  450 ha, and an expected yield of 1,73 t/ha.</w:t>
            </w:r>
          </w:p>
          <w:p>
            <w:pPr>
              <w:jc w:val="both"/>
              <w:ind w:left="75" w:right="90"/>
              <w:bidi w:val="0"/>
              <w:spacing w:after="120"/>
            </w:pPr>
            <w:r>
              <w:rPr>
                <w:rFonts w:ascii="Tahoma" w:hAnsi="Tahoma" w:cs="Tahoma" w:eastAsia="Tahoma"/>
                <w:sz w:val="16"/>
              </w:rPr>
              <w:t xml:space="preserve">The production forecast for </w:t>
            </w:r>
            <w:r>
              <w:rPr>
                <w:rFonts w:ascii="Tahoma" w:hAnsi="Tahoma" w:cs="Tahoma" w:eastAsia="Tahoma"/>
                <w:b/>
                <w:sz w:val="16"/>
              </w:rPr>
              <w:t>sorghum</w:t>
            </w:r>
            <w:r>
              <w:rPr>
                <w:rFonts w:ascii="Tahoma" w:hAnsi="Tahoma" w:cs="Tahoma" w:eastAsia="Tahoma"/>
                <w:sz w:val="16"/>
              </w:rPr>
              <w:t xml:space="preserve"> is 262  633 tons, which is 3,96% higher than the 252  633 tons of the previous forecast.  The area estimate for sorghum remained unchanged at 86  675 ha and the expected yield is 3,03 t/ha as against 2,91 t/ha of the previous forecast.</w:t>
            </w:r>
          </w:p>
          <w:p>
            <w:pPr>
              <w:jc w:val="both"/>
              <w:ind w:left="75" w:right="90"/>
              <w:bidi w:val="0"/>
              <w:spacing w:after="120"/>
            </w:pPr>
            <w:r>
              <w:rPr>
                <w:rFonts w:ascii="Tahoma" w:hAnsi="Tahoma" w:cs="Tahoma" w:eastAsia="Tahoma"/>
                <w:sz w:val="16"/>
              </w:rPr>
              <w:t xml:space="preserve">In the case of </w:t>
            </w:r>
            <w:r>
              <w:rPr>
                <w:rFonts w:ascii="Tahoma" w:hAnsi="Tahoma" w:cs="Tahoma" w:eastAsia="Tahoma"/>
                <w:b/>
                <w:sz w:val="16"/>
              </w:rPr>
              <w:t xml:space="preserve">dry beans, </w:t>
            </w:r>
            <w:r>
              <w:rPr>
                <w:rFonts w:ascii="Tahoma" w:hAnsi="Tahoma" w:cs="Tahoma" w:eastAsia="Tahoma"/>
                <w:sz w:val="16"/>
              </w:rPr>
              <w:t xml:space="preserve">both the production and area planted figures were adjusted downward. </w:t>
            </w:r>
            <w:r>
              <w:rPr>
                <w:rFonts w:ascii="Tahoma" w:hAnsi="Tahoma" w:cs="Tahoma" w:eastAsia="Tahoma"/>
                <w:b/>
                <w:sz w:val="16"/>
              </w:rPr>
              <w:t>T</w:t>
            </w:r>
            <w:r>
              <w:rPr>
                <w:rFonts w:ascii="Tahoma" w:hAnsi="Tahoma" w:cs="Tahoma" w:eastAsia="Tahoma"/>
                <w:sz w:val="16"/>
              </w:rPr>
              <w:t>he production forecast for dry beans is now 60  150 tons, which is 2,04% less than the 61  400 tons of the previous forecast.  The revised area estimate is 44  100 ha, which is 9,26% less than the 48  600 ha planted for the previous forecast.  The expected yield is 1,36 t/ha as against 1,26 t/ha of the previous forecast.</w:t>
            </w:r>
          </w:p>
          <w:p>
            <w:pPr>
              <w:jc w:val="both"/>
              <w:ind w:left="75" w:right="90"/>
              <w:bidi w:val="0"/>
              <w:spacing w:after="120"/>
            </w:pPr>
            <w:r>
              <w:rPr>
                <w:rFonts w:ascii="Tahoma" w:hAnsi="Tahoma" w:cs="Tahoma" w:eastAsia="Tahoma"/>
                <w:b/>
                <w:sz w:val="16"/>
              </w:rPr>
              <w:t>Please note that the fourth production forecast for summer field crops for the 2009/10 production season will be released on 20 May 2010.</w:t>
            </w:r>
          </w:p>
        </w:tc>
        <w:tc>
          <w:tcPr>
            <w:tcW w:w="240" w:type="dxa"/>
            <w:shd w:val="clear" w:color="auto" w:fill="FFFFFF"/>
          </w:tcPr>
          <w:p>
            <w:pPr>
              <w:jc w:val="both"/>
              <w:ind w:left="75" w:right="90"/>
              <w:bidi w:val="0"/>
              <w:spacing w:after="120"/>
            </w:pPr>
            <w:r>
              <w:rPr>
                <w:rFonts w:ascii="Trebuchet MS" w:hAnsi="Trebuchet MS" w:cs="Trebuchet MS" w:eastAsia="Trebuchet MS"/>
              </w:rPr>
              <w:t/>
            </w:r>
          </w:p>
          <w:p>
            <w:pPr>
              <w:jc w:val="both"/>
              <w:bidi w:val="0"/>
              <w:spacing w:after="120"/>
            </w:pPr>
            <w:r>
              <w:rPr>
                <w:rFonts w:ascii="Trebuchet MS" w:hAnsi="Trebuchet MS" w:cs="Trebuchet MS" w:eastAsia="Trebuchet MS"/>
              </w:rPr>
              <w:t/>
            </w:r>
          </w:p>
        </w:tc>
        <w:tc>
          <w:tcPr>
            <w:tcW w:w="7680" w:type="dxa"/>
            <w:shd w:val="clear" w:color="auto" w:fill="FFFFFF"/>
          </w:tcPr>
          <w:p>
            <w:pPr>
              <w:pStyle w:val="16"/>
              <w:jc w:val="both"/>
              <w:ind w:left="75" w:right="75"/>
              <w:bidi w:val="0"/>
              <w:tabs>
                <w:tab w:val="left" w:pos="6645"/>
              </w:tabs>
            </w:pPr>
            <w:r>
              <w:rPr>
                <w:rFonts w:ascii="Tahoma" w:hAnsi="Tahoma" w:cs="Tahoma" w:eastAsia="Tahoma"/>
                <w:b/>
                <w:u w:val="single"/>
                <w:sz w:val="16"/>
              </w:rPr>
              <w:t>Somergewasse – 2009/10 produksie-seisoen</w:t>
            </w:r>
          </w:p>
          <w:p>
            <w:pPr>
              <w:jc w:val="both"/>
              <w:ind w:left="75" w:right="75"/>
              <w:bidi w:val="0"/>
              <w:spacing w:after="120"/>
            </w:pPr>
            <w:r>
              <w:rPr>
                <w:rFonts w:ascii="Tahoma" w:hAnsi="Tahoma" w:cs="Tahoma" w:eastAsia="Tahoma"/>
                <w:b/>
                <w:u w:val="single"/>
                <w:sz w:val="16"/>
              </w:rPr>
              <w:t>Kommersiële mielies:</w:t>
            </w:r>
            <w:r>
              <w:rPr>
                <w:rFonts w:ascii="Tahoma" w:hAnsi="Tahoma" w:cs="Tahoma" w:eastAsia="Tahoma"/>
                <w:sz w:val="16"/>
              </w:rPr>
              <w:t xml:space="preserve"> Die grootte van die verwagte kommersiële mielie-oes is op 13,103 milj. ton gestel, wat hoër (1,10%) is as die vorige skatting van 12,961 milj. ton. Die skatting van die oppervlakte onder mielies beloop 2,742 milj. ha, met ’n verwagte gemiddelde opbrengs van 4,78t/ha.</w:t>
            </w:r>
          </w:p>
          <w:p>
            <w:pPr>
              <w:jc w:val="both"/>
              <w:ind w:left="75" w:right="75"/>
              <w:bidi w:val="0"/>
              <w:spacing w:after="120"/>
            </w:pPr>
            <w:r>
              <w:rPr>
                <w:rFonts w:ascii="Tahoma" w:hAnsi="Tahoma" w:cs="Tahoma" w:eastAsia="Tahoma"/>
                <w:sz w:val="16"/>
              </w:rPr>
              <w:t>Die oppervlak onder witmielies is 1,720 milj. ha en vir geelmielies is dit 1,023 milj. ha.</w:t>
            </w:r>
          </w:p>
          <w:p>
            <w:pPr>
              <w:jc w:val="both"/>
              <w:ind w:left="75" w:right="75"/>
              <w:bidi w:val="0"/>
              <w:spacing w:after="120"/>
              <w:tabs>
                <w:tab w:val="left" w:pos="6645"/>
              </w:tabs>
            </w:pPr>
            <w:r>
              <w:rPr>
                <w:rFonts w:ascii="Tahoma" w:hAnsi="Tahoma" w:cs="Tahoma" w:eastAsia="Tahoma"/>
                <w:sz w:val="16"/>
              </w:rPr>
              <w:t>Die produksieskatting van witmielies is 7,858 miljoen ton, wat 0,92% of 71  900 ton meer is as die 7,786 miljoen ton van die vorige skatting.  Die opbrengs van witmielies is 4,57 t/ha teenoor die 4,53  t/ha van die vorige skatting.  In die geval van geelmielies is die produksieskatting 5,245 miljoen ton wat 1,4% of 70  150 ton meer is as die 5,175 miljoen ton van die vorige skatting. Die opbrengs van geelmielies is 5,13 t/ha teenoor die 5,06 t/ha van die vorige skatting.</w:t>
            </w:r>
          </w:p>
          <w:p>
            <w:pPr>
              <w:jc w:val="both"/>
              <w:ind w:left="90" w:right="75"/>
              <w:bidi w:val="0"/>
              <w:spacing w:after="120"/>
              <w:tabs>
                <w:tab w:val="left" w:pos="6645"/>
              </w:tabs>
            </w:pPr>
            <w:r>
              <w:rPr>
                <w:rFonts w:ascii="Tahoma" w:hAnsi="Tahoma" w:cs="Tahoma" w:eastAsia="Tahoma"/>
                <w:b/>
                <w:u w:val="single"/>
                <w:sz w:val="16"/>
              </w:rPr>
              <w:t>Sonneblomsaad</w:t>
            </w:r>
            <w:r>
              <w:rPr>
                <w:rFonts w:ascii="Tahoma" w:hAnsi="Tahoma" w:cs="Tahoma" w:eastAsia="Tahoma"/>
                <w:b/>
                <w:sz w:val="16"/>
              </w:rPr>
              <w:t>:</w:t>
            </w:r>
            <w:r>
              <w:rPr>
                <w:rFonts w:ascii="Tahoma" w:hAnsi="Tahoma" w:cs="Tahoma" w:eastAsia="Tahoma"/>
                <w:sz w:val="16"/>
              </w:rPr>
              <w:t xml:space="preserve"> Die produksieskatting vir sonneblomsaad is onveranderd gelaat op 501  565 ton.  Die geskatte oppervlakte beplant met sonneblomsaad is ook onveranderd gelaat op 397  700 ha en die verwagte opbrengs is 1,26 t/ha.</w:t>
            </w:r>
          </w:p>
          <w:p>
            <w:pPr>
              <w:jc w:val="both"/>
              <w:ind w:left="75" w:right="90"/>
              <w:bidi w:val="0"/>
              <w:spacing w:after="120"/>
              <w:tabs>
                <w:tab w:val="left" w:pos="6645"/>
              </w:tabs>
            </w:pPr>
            <w:r>
              <w:rPr>
                <w:rFonts w:ascii="Tahoma" w:hAnsi="Tahoma" w:cs="Tahoma" w:eastAsia="Tahoma"/>
                <w:b/>
                <w:u w:val="single"/>
                <w:sz w:val="16"/>
              </w:rPr>
              <w:t>Ander gewasse:</w:t>
            </w:r>
            <w:r>
              <w:rPr>
                <w:rFonts w:ascii="Tahoma" w:hAnsi="Tahoma" w:cs="Tahoma" w:eastAsia="Tahoma"/>
                <w:sz w:val="16"/>
              </w:rPr>
              <w:t xml:space="preserve"> Die produksieskatting van </w:t>
            </w:r>
            <w:r>
              <w:rPr>
                <w:rFonts w:ascii="Tahoma" w:hAnsi="Tahoma" w:cs="Tahoma" w:eastAsia="Tahoma"/>
                <w:b/>
                <w:sz w:val="16"/>
              </w:rPr>
              <w:t>sojabone</w:t>
            </w:r>
            <w:r>
              <w:rPr>
                <w:rFonts w:ascii="Tahoma" w:hAnsi="Tahoma" w:cs="Tahoma" w:eastAsia="Tahoma"/>
                <w:sz w:val="16"/>
              </w:rPr>
              <w:t xml:space="preserve"> is ook onveranderd gelaat op 587  950 ton, terwyl die verwagte oppervlakte beplant met sojabone 311  450 ton is. Die verwagte opbrengs is 1,89 t/ha.</w:t>
            </w:r>
          </w:p>
          <w:p>
            <w:pPr>
              <w:jc w:val="both"/>
              <w:ind w:left="75" w:right="75"/>
              <w:bidi w:val="0"/>
              <w:spacing w:after="120"/>
              <w:tabs>
                <w:tab w:val="left" w:pos="6645"/>
              </w:tabs>
            </w:pPr>
            <w:r>
              <w:rPr>
                <w:rFonts w:ascii="Tahoma" w:hAnsi="Tahoma" w:cs="Tahoma" w:eastAsia="Tahoma"/>
                <w:sz w:val="16"/>
              </w:rPr>
              <w:t xml:space="preserve">Die verwagte </w:t>
            </w:r>
            <w:r>
              <w:rPr>
                <w:rFonts w:ascii="Tahoma" w:hAnsi="Tahoma" w:cs="Tahoma" w:eastAsia="Tahoma"/>
                <w:b/>
                <w:sz w:val="16"/>
              </w:rPr>
              <w:t>grondbone</w:t>
            </w:r>
            <w:r>
              <w:rPr>
                <w:rFonts w:ascii="Tahoma" w:hAnsi="Tahoma" w:cs="Tahoma" w:eastAsia="Tahoma"/>
                <w:sz w:val="16"/>
              </w:rPr>
              <w:t>-oes is dieselfde as die vorige maand, naamlik 99  230  ton, met ‘n oppervlakte beplant van 57  450 ha, en ‘n verwagte opbrengs van 1,73 t/ha.</w:t>
            </w:r>
          </w:p>
          <w:p>
            <w:pPr>
              <w:jc w:val="both"/>
              <w:ind w:left="75" w:right="75"/>
              <w:bidi w:val="0"/>
              <w:spacing w:after="120"/>
              <w:tabs>
                <w:tab w:val="left" w:pos="6645"/>
              </w:tabs>
            </w:pPr>
            <w:r>
              <w:rPr>
                <w:rFonts w:ascii="Tahoma" w:hAnsi="Tahoma" w:cs="Tahoma" w:eastAsia="Tahoma"/>
                <w:sz w:val="16"/>
              </w:rPr>
              <w:t xml:space="preserve">Die produksieskatting van </w:t>
            </w:r>
            <w:r>
              <w:rPr>
                <w:rFonts w:ascii="Tahoma" w:hAnsi="Tahoma" w:cs="Tahoma" w:eastAsia="Tahoma"/>
                <w:b/>
                <w:sz w:val="16"/>
              </w:rPr>
              <w:t>sorghum</w:t>
            </w:r>
            <w:r>
              <w:rPr>
                <w:rFonts w:ascii="Tahoma" w:hAnsi="Tahoma" w:cs="Tahoma" w:eastAsia="Tahoma"/>
                <w:sz w:val="16"/>
              </w:rPr>
              <w:t xml:space="preserve"> is 262  633 ton, wat 3,96% hoër is as die 252  633 ton van die vorige skatting.  Die oppervlakteskatting vir sorghum is onveranderd gelaat op 86  675 ha en die verwagte opbrengs is 3,03 t/ha teenoor die 2,91 t/ha van die vorige skatting.</w:t>
            </w:r>
          </w:p>
          <w:p>
            <w:pPr>
              <w:jc w:val="both"/>
              <w:ind w:left="75" w:right="90"/>
              <w:bidi w:val="0"/>
              <w:spacing w:after="120"/>
              <w:tabs>
                <w:tab w:val="left" w:pos="6645"/>
              </w:tabs>
            </w:pPr>
            <w:r>
              <w:rPr>
                <w:rFonts w:ascii="Tahoma" w:hAnsi="Tahoma" w:cs="Tahoma" w:eastAsia="Tahoma"/>
                <w:sz w:val="16"/>
              </w:rPr>
              <w:t xml:space="preserve">In die geval van </w:t>
            </w:r>
            <w:r>
              <w:rPr>
                <w:rFonts w:ascii="Tahoma" w:hAnsi="Tahoma" w:cs="Tahoma" w:eastAsia="Tahoma"/>
                <w:b/>
                <w:sz w:val="16"/>
              </w:rPr>
              <w:t>droëbone</w:t>
            </w:r>
            <w:r>
              <w:rPr>
                <w:rFonts w:ascii="Tahoma" w:hAnsi="Tahoma" w:cs="Tahoma" w:eastAsia="Tahoma"/>
                <w:sz w:val="16"/>
              </w:rPr>
              <w:t xml:space="preserve"> is beide die syfers vir produksie en oppervlakte beplant afwaarts aangepas. Die produksieskatting vir droëbone is nou 60  150 ton, wat 2,04% minder is as die 61  400 ton van die vorige skatting.  Die hersiene  oppervlakte beplant is 44  100 ha, wat 9,26% minder is as die 48  600 ha geplant vir die vorige skatting.  Die verwagte opbrengs is 1,36 t/ha teenoor die 1,26 t/ha van die vorige skatting.</w:t>
            </w:r>
          </w:p>
          <w:p>
            <w:pPr>
              <w:jc w:val="both"/>
              <w:ind w:left="75" w:right="75"/>
              <w:bidi w:val="0"/>
              <w:spacing w:after="120"/>
              <w:tabs>
                <w:tab w:val="left" w:pos="6645"/>
              </w:tabs>
            </w:pPr>
            <w:r>
              <w:rPr>
                <w:rFonts w:ascii="Tahoma" w:hAnsi="Tahoma" w:cs="Tahoma" w:eastAsia="Tahoma"/>
                <w:b/>
                <w:sz w:val="16"/>
              </w:rPr>
              <w:t>Neem asseblief kennis dat die vierde produksieskatting vir somergewasse vir 2009/10 produksieseisoen op 20 Mei 2010 vrygestel sal word.</w:t>
            </w:r>
          </w:p>
        </w:tc>
      </w:tr>
    </w:tbl>
    <w:p>
      <w:pPr>
        <w:bidi w:val="0"/>
      </w:pPr>
      <w:r>
        <w:rPr>
          <w:rFonts w:ascii="Trebuchet MS" w:hAnsi="Trebuchet MS" w:cs="Trebuchet MS" w:eastAsia="Trebuchet MS"/>
        </w:rPr>
        <w:t/>
      </w:r>
    </w:p>
    <w:p>
      <w:pPr>
        <w:bidi w:val="0"/>
      </w:pPr>
      <w:r>
        <w:t/>
      </w:r>
    </w:p>
    <w:p>
      <w:pPr>
        <w:bidi w:val="0"/>
      </w:pPr>
      <w:r>
        <w:rPr>
          <w:rFonts w:ascii="Trebuchet MS" w:hAnsi="Trebuchet MS" w:cs="Trebuchet MS" w:eastAsia="Trebuchet MS"/>
        </w:rPr>
        <w:t/>
      </w:r>
    </w:p>
    <w:tbl>
      <w:tblPr>
        <w:tblW w:w="15690" w:type="dxa"/>
        <w:tblLayout w:type="fixed"/>
        <w:tblBorders>
          <w:top w:val="single" w:sz="6" w:color="auto"/>
        </w:tblBorders>
        <w:tblCellMar>
          <w:top w:w="0" w:type="dxa"/>
          <w:left w:w="0" w:type="dxa"/>
          <w:bottom w:w="0" w:type="dxa"/>
          <w:right w:w="0" w:type="dxa"/>
        </w:tblCellMar>
      </w:tblPr>
      <w:tblGrid>
        <w:gridCol w:w="7395"/>
        <w:gridCol w:w="570"/>
        <w:gridCol w:w="7680"/>
      </w:tblGrid>
      <w:tr>
        <w:tc>
          <w:tcPr>
            <w:tcW w:w="7400" w:type="dxa"/>
            <w:shd w:val="clear" w:color="auto" w:fill="FFFFFF"/>
          </w:tcPr>
          <w:p>
            <w:pPr>
              <w:jc w:val="both"/>
              <w:ind w:left="255" w:right="255"/>
              <w:bidi w:val="0"/>
              <w:spacing w:before="45"/>
            </w:pPr>
            <w:r>
              <w:rPr>
                <w:rFonts w:ascii="Tahoma" w:hAnsi="Tahoma" w:cs="Tahoma" w:eastAsia="Tahoma"/>
                <w:b/>
                <w:sz w:val="16"/>
              </w:rPr>
              <w:t>Information is available on the internet at http://</w:t>
            </w:r>
            <w:hyperlink r:id="hrId4">
              <w:r>
                <w:rPr>
                  <w:rFonts w:ascii="Tahoma" w:hAnsi="Tahoma" w:cs="Tahoma" w:eastAsia="Tahoma"/>
                  <w:b/>
                  <w:sz w:val="16"/>
                </w:rPr>
                <w:t>www.daff.gov.za/links/crop estimates</w:t>
              </w:r>
            </w:hyperlink>
            <w:r>
              <w:rPr>
                <w:rFonts w:ascii="Tahoma" w:hAnsi="Tahoma" w:cs="Tahoma" w:eastAsia="Tahoma"/>
                <w:b/>
                <w:sz w:val="16"/>
              </w:rPr>
              <w:t xml:space="preserve"> or </w:t>
            </w:r>
            <w:hyperlink r:id="hrId5">
              <w:r>
                <w:rPr>
                  <w:rFonts w:ascii="Tahoma" w:hAnsi="Tahoma" w:cs="Tahoma" w:eastAsia="Tahoma"/>
                  <w:b/>
                  <w:sz w:val="16"/>
                </w:rPr>
                <w:t>http://www.sagis.org.za</w:t>
              </w:r>
            </w:hyperlink>
            <w:r>
              <w:rPr>
                <w:rFonts w:ascii="Tahoma" w:hAnsi="Tahoma" w:cs="Tahoma" w:eastAsia="Tahoma"/>
                <w:b/>
                <w:sz w:val="16"/>
              </w:rPr>
              <w:t xml:space="preserve">, as from </w:t>
            </w:r>
            <w:r>
              <w:rPr>
                <w:rFonts w:ascii="Tahoma" w:hAnsi="Tahoma" w:cs="Tahoma" w:eastAsia="Tahoma"/>
                <w:b/>
                <w:u w:val="single"/>
                <w:sz w:val="16"/>
              </w:rPr>
              <w:t>14:30</w:t>
            </w:r>
            <w:r>
              <w:rPr>
                <w:rFonts w:ascii="Tahoma" w:hAnsi="Tahoma" w:cs="Tahoma" w:eastAsia="Tahoma"/>
                <w:b/>
                <w:sz w:val="16"/>
              </w:rPr>
              <w:t xml:space="preserve"> on the date of the relevant meeting of the Crop Estimates Committee.</w:t>
            </w:r>
          </w:p>
        </w:tc>
        <w:tc>
          <w:tcPr>
            <w:tcW w:w="570" w:type="dxa"/>
            <w:shd w:val="clear" w:color="auto" w:fill="FFFFFF"/>
          </w:tcPr>
          <w:p>
            <w:pPr>
              <w:jc w:val="both"/>
              <w:ind w:left="255" w:right="255"/>
              <w:bidi w:val="0"/>
              <w:spacing w:before="45"/>
            </w:pPr>
            <w:r>
              <w:rPr>
                <w:rFonts w:ascii="Trebuchet MS" w:hAnsi="Trebuchet MS" w:cs="Trebuchet MS" w:eastAsia="Trebuchet MS"/>
              </w:rPr>
              <w:t/>
            </w:r>
          </w:p>
          <w:p>
            <w:pPr>
              <w:jc w:val="both"/>
              <w:ind w:left="255" w:right="255"/>
              <w:bidi w:val="0"/>
              <w:spacing w:after="60"/>
            </w:pPr>
            <w:r>
              <w:rPr>
                <w:rFonts w:ascii="Trebuchet MS" w:hAnsi="Trebuchet MS" w:cs="Trebuchet MS" w:eastAsia="Trebuchet MS"/>
              </w:rPr>
              <w:t/>
            </w:r>
          </w:p>
        </w:tc>
        <w:tc>
          <w:tcPr>
            <w:tcW w:w="7680" w:type="dxa"/>
            <w:shd w:val="clear" w:color="auto" w:fill="FFFFFF"/>
          </w:tcPr>
          <w:p>
            <w:pPr>
              <w:jc w:val="both"/>
              <w:ind w:left="255" w:right="255"/>
              <w:bidi w:val="0"/>
              <w:spacing w:before="45"/>
            </w:pPr>
            <w:r>
              <w:rPr>
                <w:rFonts w:ascii="Tahoma" w:hAnsi="Tahoma" w:cs="Tahoma" w:eastAsia="Tahoma"/>
                <w:b/>
                <w:sz w:val="16"/>
              </w:rPr>
              <w:t>Inligting is beskikbaar op die internet by http://</w:t>
            </w:r>
            <w:hyperlink r:id="hrId6">
              <w:r>
                <w:rPr>
                  <w:rFonts w:ascii="Tahoma" w:hAnsi="Tahoma" w:cs="Tahoma" w:eastAsia="Tahoma"/>
                  <w:b/>
                  <w:sz w:val="16"/>
                </w:rPr>
                <w:t>www.daff.gov.za/links/crop estimates</w:t>
              </w:r>
            </w:hyperlink>
            <w:r>
              <w:rPr>
                <w:rFonts w:ascii="Tahoma" w:hAnsi="Tahoma" w:cs="Tahoma" w:eastAsia="Tahoma"/>
                <w:b/>
                <w:sz w:val="16"/>
              </w:rPr>
              <w:t xml:space="preserve"> of by </w:t>
            </w:r>
            <w:hyperlink r:id="hrId7">
              <w:r>
                <w:rPr>
                  <w:rFonts w:ascii="Tahoma" w:hAnsi="Tahoma" w:cs="Tahoma" w:eastAsia="Tahoma"/>
                  <w:b/>
                  <w:sz w:val="16"/>
                </w:rPr>
                <w:t>http://www.sagis.org.za</w:t>
              </w:r>
            </w:hyperlink>
            <w:r>
              <w:rPr>
                <w:rFonts w:ascii="Tahoma" w:hAnsi="Tahoma" w:cs="Tahoma" w:eastAsia="Tahoma"/>
                <w:b/>
                <w:sz w:val="16"/>
              </w:rPr>
              <w:t xml:space="preserve">, vanaf </w:t>
            </w:r>
            <w:r>
              <w:rPr>
                <w:rFonts w:ascii="Tahoma" w:hAnsi="Tahoma" w:cs="Tahoma" w:eastAsia="Tahoma"/>
                <w:b/>
                <w:u w:val="single"/>
                <w:sz w:val="16"/>
              </w:rPr>
              <w:t>14:30</w:t>
            </w:r>
            <w:r>
              <w:rPr>
                <w:rFonts w:ascii="Tahoma" w:hAnsi="Tahoma" w:cs="Tahoma" w:eastAsia="Tahoma"/>
                <w:b/>
                <w:sz w:val="16"/>
              </w:rPr>
              <w:t xml:space="preserve"> op die dag van die toepaslike vergadering van die Oesskattingskomitee.</w:t>
            </w:r>
          </w:p>
        </w:tc>
      </w:tr>
    </w:tbl>
    <w:p>
      <w:pPr>
        <w:bidi w:val="0"/>
      </w:pPr>
      <w:r>
        <w:rPr>
          <w:rFonts w:ascii="Trebuchet MS" w:hAnsi="Trebuchet MS" w:cs="Trebuchet MS" w:eastAsia="Trebuchet MS"/>
        </w:rPr>
        <w:t/>
      </w:r>
    </w:p>
    <w:p>
      <w:pPr>
        <w:ind w:right="615"/>
        <w:bidi w:val="0"/>
        <w:spacing w:before="75"/>
      </w:pPr>
      <w:r>
        <w:t/>
      </w:r>
    </w:p>
    <w:p>
      <w:r>
        <w:br w:type="page"/>
      </w:r>
    </w:p>
    <w:p>
      <w:pPr>
        <w:pStyle w:val="42"/>
        <w:jc w:val="left"/>
        <w:ind w:right="-60"/>
        <w:bidi w:val="0"/>
        <w:spacing w:after="60"/>
      </w:pPr>
      <w:r>
        <w:t/>
      </w:r>
    </w:p>
    <w:p>
      <w:pPr>
        <w:pStyle w:val="42"/>
        <w:jc w:val="left"/>
        <w:ind w:right="-60"/>
        <w:bidi w:val="0"/>
        <w:spacing w:after="60"/>
      </w:pPr>
      <w:r>
        <w:rPr>
          <w:b/>
          <w:sz w:val="14"/>
        </w:rPr>
        <w:t>The non-commercial agricultural sectors’ production estimate for maize for the 2009/10 production season is hereby released. /</w:t>
      </w:r>
    </w:p>
    <w:p>
      <w:pPr>
        <w:pStyle w:val="42"/>
        <w:jc w:val="left"/>
        <w:ind w:right="-60"/>
        <w:bidi w:val="0"/>
        <w:spacing w:after="60"/>
      </w:pPr>
      <w:r>
        <w:rPr>
          <w:b/>
          <w:sz w:val="14"/>
        </w:rPr>
        <w:t>Hiermee word die nie-kommersiële landbou-sektor se produksieskatting vir mielies vir die 2009/10 produksie-seisoen vrygestel.</w:t>
      </w:r>
    </w:p>
    <w:p>
      <w:pPr>
        <w:pStyle w:val="42"/>
        <w:jc w:val="left"/>
        <w:ind w:right="-60"/>
        <w:bidi w:val="0"/>
        <w:spacing w:after="60"/>
      </w:pPr>
      <w:r>
        <w:t/>
      </w:r>
    </w:p>
    <w:p>
      <w:pPr>
        <w:pStyle w:val="42"/>
        <w:jc w:val="left"/>
        <w:ind w:right="-60"/>
        <w:bidi w:val="0"/>
        <w:spacing w:after="60"/>
      </w:pPr>
      <w:r>
        <w:rPr>
          <w:b/>
          <w:sz w:val="14"/>
        </w:rPr>
        <w:t>NON-COMMERCIAL MAIZE</w:t>
      </w:r>
      <w:r>
        <w:rPr>
          <w:sz w:val="14"/>
        </w:rPr>
        <w:t xml:space="preserve"> – AREA PLANTED AND PRODUCTION ESTIMATE: 2009/10 PRODUCTION SEASON</w:t>
      </w:r>
    </w:p>
    <w:p>
      <w:pPr>
        <w:pStyle w:val="42"/>
        <w:jc w:val="left"/>
        <w:ind w:right="-60"/>
        <w:bidi w:val="0"/>
        <w:spacing w:after="60"/>
      </w:pPr>
      <w:r>
        <w:rPr>
          <w:b/>
          <w:sz w:val="14"/>
        </w:rPr>
        <w:t>NIE-KOMMERSIëLE MIELIES</w:t>
      </w:r>
      <w:r>
        <w:rPr>
          <w:sz w:val="14"/>
        </w:rPr>
        <w:t xml:space="preserve"> – OPPERVLAKTE- EN PRODUKSIESKATTING: 2009/10-PRODUKSIESEISOEN</w:t>
      </w:r>
    </w:p>
    <w:p>
      <w:pPr>
        <w:bidi w:val="0"/>
      </w:pPr>
      <w:r>
        <w:rPr>
          <w:rFonts w:ascii="Trebuchet MS" w:hAnsi="Trebuchet MS" w:cs="Trebuchet MS" w:eastAsia="Trebuchet MS"/>
        </w:rPr>
        <w:t/>
      </w:r>
    </w:p>
    <w:tbl>
      <w:tblPr>
        <w:tblW w:w="8850" w:type="dxa"/>
        <w:tblLayout w:type="fixed"/>
        <w:tblCellMar>
          <w:top w:w="0" w:type="dxa"/>
          <w:left w:w="0" w:type="dxa"/>
          <w:bottom w:w="0" w:type="dxa"/>
          <w:right w:w="0" w:type="dxa"/>
        </w:tblCellMar>
        <w:tblInd w:w="-105" w:type="dxa"/>
      </w:tblPr>
      <w:tblGrid>
        <w:gridCol w:w="2370"/>
        <w:gridCol w:w="1260"/>
        <w:gridCol w:w="1455"/>
        <w:gridCol w:w="1260"/>
        <w:gridCol w:w="1110"/>
        <w:gridCol w:w="1305"/>
        <w:gridCol w:w="75"/>
        <w:gridCol w:w="15"/>
      </w:tblGrid>
      <w:tr>
        <w:tc>
          <w:tcPr>
            <w:tcW w:w="2370" w:type="dxa"/>
            <w:shd w:val="clear" w:color="auto" w:fill="FFFFFF"/>
          </w:tcPr>
          <w:p>
            <w:pPr>
              <w:pStyle w:val="42"/>
              <w:jc w:val="both"/>
              <w:ind w:right="-60"/>
              <w:bidi w:val="0"/>
              <w:spacing w:before="360"/>
            </w:pPr>
            <w:r>
              <w:rPr>
                <w:sz w:val="14"/>
              </w:rPr>
              <w:t>CROP/GEWAS</w:t>
            </w:r>
          </w:p>
        </w:tc>
        <w:tc>
          <w:tcPr>
            <w:tcW w:w="1260" w:type="dxa"/>
            <w:shd w:val="clear" w:color="auto" w:fill="FFFFFF"/>
          </w:tcPr>
          <w:p>
            <w:pPr>
              <w:pStyle w:val="42"/>
              <w:jc w:val="both"/>
              <w:ind w:right="-60"/>
              <w:bidi w:val="0"/>
              <w:spacing w:before="360"/>
            </w:pPr>
            <w:r>
              <w:rPr>
                <w:rFonts w:ascii="Trebuchet MS" w:hAnsi="Trebuchet MS" w:cs="Trebuchet MS" w:eastAsia="Trebuchet MS"/>
                <w:u w:val="none"/>
              </w:rPr>
              <w:t/>
            </w:r>
          </w:p>
          <w:p>
            <w:pPr>
              <w:pStyle w:val="42"/>
              <w:ind w:right="-60"/>
              <w:bidi w:val="0"/>
              <w:spacing w:before="60"/>
            </w:pPr>
            <w:r>
              <w:rPr>
                <w:sz w:val="14"/>
              </w:rPr>
              <w:t>Area planted/</w:t>
            </w:r>
          </w:p>
          <w:p>
            <w:pPr>
              <w:pStyle w:val="42"/>
              <w:ind w:right="-60"/>
              <w:bidi w:val="0"/>
            </w:pPr>
            <w:r>
              <w:rPr>
                <w:sz w:val="14"/>
              </w:rPr>
              <w:t>Opp beplant</w:t>
            </w:r>
          </w:p>
          <w:p>
            <w:pPr>
              <w:pStyle w:val="42"/>
              <w:ind w:right="-60"/>
              <w:bidi w:val="0"/>
            </w:pPr>
            <w:r>
              <w:rPr>
                <w:sz w:val="14"/>
              </w:rPr>
              <w:t>2009/10</w:t>
            </w:r>
          </w:p>
        </w:tc>
        <w:tc>
          <w:tcPr>
            <w:tcW w:w="1460" w:type="dxa"/>
            <w:shd w:val="clear" w:color="auto" w:fill="FFFFFF"/>
          </w:tcPr>
          <w:p>
            <w:pPr>
              <w:pStyle w:val="42"/>
              <w:ind w:right="-60"/>
              <w:bidi w:val="0"/>
            </w:pPr>
            <w:r>
              <w:rPr>
                <w:rFonts w:ascii="Trebuchet MS" w:hAnsi="Trebuchet MS" w:cs="Trebuchet MS" w:eastAsia="Trebuchet MS"/>
                <w:u w:val="none"/>
              </w:rPr>
              <w:t/>
            </w:r>
          </w:p>
          <w:p>
            <w:pPr>
              <w:pStyle w:val="42"/>
              <w:ind w:right="-60"/>
              <w:bidi w:val="0"/>
              <w:spacing w:before="60"/>
            </w:pPr>
            <w:r>
              <w:rPr>
                <w:sz w:val="14"/>
              </w:rPr>
              <w:t>Estimate/</w:t>
            </w:r>
          </w:p>
          <w:p>
            <w:pPr>
              <w:pStyle w:val="42"/>
              <w:ind w:right="-60"/>
              <w:bidi w:val="0"/>
            </w:pPr>
            <w:r>
              <w:rPr>
                <w:sz w:val="14"/>
              </w:rPr>
              <w:t>Skatting</w:t>
            </w:r>
          </w:p>
          <w:p>
            <w:pPr>
              <w:pStyle w:val="42"/>
              <w:ind w:right="-60"/>
              <w:bidi w:val="0"/>
            </w:pPr>
            <w:r>
              <w:rPr>
                <w:sz w:val="14"/>
              </w:rPr>
              <w:t>2009/10</w:t>
            </w:r>
          </w:p>
        </w:tc>
        <w:tc>
          <w:tcPr>
            <w:tcW w:w="1260" w:type="dxa"/>
            <w:shd w:val="clear" w:color="auto" w:fill="FFFFFF"/>
          </w:tcPr>
          <w:p>
            <w:pPr>
              <w:pStyle w:val="42"/>
              <w:ind w:right="-60"/>
              <w:bidi w:val="0"/>
            </w:pPr>
            <w:r>
              <w:rPr>
                <w:rFonts w:ascii="Trebuchet MS" w:hAnsi="Trebuchet MS" w:cs="Trebuchet MS" w:eastAsia="Trebuchet MS"/>
                <w:u w:val="none"/>
              </w:rPr>
              <w:t/>
            </w:r>
          </w:p>
          <w:p>
            <w:pPr>
              <w:pStyle w:val="42"/>
              <w:ind w:right="-60"/>
              <w:bidi w:val="0"/>
              <w:spacing w:before="60"/>
            </w:pPr>
            <w:r>
              <w:rPr>
                <w:sz w:val="14"/>
              </w:rPr>
              <w:t>Area planted/</w:t>
            </w:r>
          </w:p>
          <w:p>
            <w:pPr>
              <w:pStyle w:val="42"/>
              <w:ind w:right="-60"/>
              <w:bidi w:val="0"/>
            </w:pPr>
            <w:r>
              <w:rPr>
                <w:sz w:val="14"/>
              </w:rPr>
              <w:t>Opp beplant</w:t>
            </w:r>
          </w:p>
          <w:p>
            <w:pPr>
              <w:pStyle w:val="42"/>
              <w:ind w:right="-60"/>
              <w:bidi w:val="0"/>
            </w:pPr>
            <w:r>
              <w:rPr>
                <w:sz w:val="14"/>
              </w:rPr>
              <w:t>2008/09</w:t>
            </w:r>
          </w:p>
        </w:tc>
        <w:tc>
          <w:tcPr>
            <w:tcW w:w="1110" w:type="dxa"/>
            <w:shd w:val="clear" w:color="auto" w:fill="FFFFFF"/>
          </w:tcPr>
          <w:p>
            <w:pPr>
              <w:pStyle w:val="42"/>
              <w:ind w:right="-60"/>
              <w:bidi w:val="0"/>
            </w:pPr>
            <w:r>
              <w:rPr>
                <w:rFonts w:ascii="Trebuchet MS" w:hAnsi="Trebuchet MS" w:cs="Trebuchet MS" w:eastAsia="Trebuchet MS"/>
                <w:u w:val="none"/>
              </w:rPr>
              <w:t/>
            </w:r>
          </w:p>
          <w:p>
            <w:pPr>
              <w:pStyle w:val="42"/>
              <w:ind w:right="-60"/>
              <w:bidi w:val="0"/>
              <w:spacing w:before="60"/>
            </w:pPr>
            <w:r>
              <w:rPr>
                <w:sz w:val="14"/>
              </w:rPr>
              <w:t>Final crop/</w:t>
            </w:r>
          </w:p>
          <w:p>
            <w:pPr>
              <w:pStyle w:val="42"/>
              <w:ind w:right="-60"/>
              <w:bidi w:val="0"/>
            </w:pPr>
            <w:r>
              <w:rPr>
                <w:sz w:val="14"/>
              </w:rPr>
              <w:t>Finale oes</w:t>
            </w:r>
          </w:p>
          <w:p>
            <w:pPr>
              <w:pStyle w:val="42"/>
              <w:ind w:right="-60"/>
              <w:bidi w:val="0"/>
            </w:pPr>
            <w:r>
              <w:rPr>
                <w:sz w:val="14"/>
              </w:rPr>
              <w:t>2008/09</w:t>
            </w:r>
          </w:p>
        </w:tc>
        <w:tc>
          <w:tcPr>
            <w:tcW w:w="1300" w:type="dxa"/>
            <w:shd w:val="clear" w:color="auto" w:fill="FFFFFF"/>
          </w:tcPr>
          <w:p>
            <w:pPr>
              <w:pStyle w:val="42"/>
              <w:ind w:right="-60"/>
              <w:bidi w:val="0"/>
            </w:pPr>
            <w:r>
              <w:rPr>
                <w:rFonts w:ascii="Trebuchet MS" w:hAnsi="Trebuchet MS" w:cs="Trebuchet MS" w:eastAsia="Trebuchet MS"/>
                <w:u w:val="none"/>
              </w:rPr>
              <w:t/>
            </w:r>
          </w:p>
          <w:p>
            <w:pPr>
              <w:pStyle w:val="42"/>
              <w:ind w:right="-60"/>
              <w:bidi w:val="0"/>
              <w:spacing w:before="60"/>
            </w:pPr>
            <w:r>
              <w:rPr>
                <w:sz w:val="14"/>
              </w:rPr>
              <w:t>Change/</w:t>
            </w:r>
          </w:p>
          <w:p>
            <w:pPr>
              <w:pStyle w:val="42"/>
              <w:ind w:right="-60"/>
              <w:bidi w:val="0"/>
            </w:pPr>
            <w:r>
              <w:rPr>
                <w:sz w:val="14"/>
              </w:rPr>
              <w:t>Verandering</w:t>
            </w:r>
          </w:p>
        </w:tc>
        <w:tc>
          <w:tcPr>
            <w:shd w:val="clear" w:color="auto" w:fill="FFFFFF"/>
          </w:tcPr>
          <w:p>
            <w:r>
              <w:t/>
            </w:r>
          </w:p>
        </w:tc>
        <w:tc>
          <w:tcPr>
            <w:vMerge w:val="restart"/>
            <w:tcW w:w="20" w:type="dxa"/>
          </w:tcPr>
          <w:p>
            <w:r>
              <w:t/>
            </w:r>
          </w:p>
        </w:tc>
      </w:tr>
      <w:tr>
        <w:tc>
          <w:tcPr>
            <w:tcW w:w="2370" w:type="dxa"/>
            <w:shd w:val="clear" w:color="auto" w:fill="FFFFFF"/>
          </w:tcPr>
          <w:p>
            <w:pPr>
              <w:pStyle w:val="42"/>
              <w:ind w:right="-60"/>
              <w:bidi w:val="0"/>
            </w:pPr>
            <w:r>
              <w:rPr>
                <w:rFonts w:ascii="Trebuchet MS" w:hAnsi="Trebuchet MS" w:cs="Trebuchet MS" w:eastAsia="Trebuchet MS"/>
                <w:u w:val="none"/>
              </w:rPr>
              <w:t/>
            </w:r>
          </w:p>
          <w:p>
            <w:pPr>
              <w:pStyle w:val="42"/>
              <w:jc w:val="both"/>
              <w:ind w:right="-60"/>
              <w:bidi w:val="0"/>
              <w:spacing w:before="15" w:after="15"/>
            </w:pPr>
            <w:r>
              <w:rPr>
                <w:rFonts w:ascii="Trebuchet MS" w:hAnsi="Trebuchet MS" w:cs="Trebuchet MS" w:eastAsia="Trebuchet MS"/>
                <w:u w:val="none"/>
              </w:rPr>
              <w:t/>
            </w:r>
          </w:p>
        </w:tc>
        <w:tc>
          <w:tcPr>
            <w:tcW w:w="1260" w:type="dxa"/>
            <w:shd w:val="clear" w:color="auto" w:fill="FFFFFF"/>
          </w:tcPr>
          <w:p>
            <w:pPr>
              <w:pStyle w:val="42"/>
              <w:ind w:right="-60"/>
              <w:bidi w:val="0"/>
              <w:spacing w:before="15" w:after="15"/>
            </w:pPr>
            <w:r>
              <w:rPr>
                <w:sz w:val="14"/>
              </w:rPr>
              <w:t>Ha</w:t>
            </w:r>
          </w:p>
        </w:tc>
        <w:tc>
          <w:tcPr>
            <w:tcW w:w="1460" w:type="dxa"/>
            <w:shd w:val="clear" w:color="auto" w:fill="FFFFFF"/>
          </w:tcPr>
          <w:p>
            <w:pPr>
              <w:pStyle w:val="42"/>
              <w:ind w:right="-60"/>
              <w:bidi w:val="0"/>
              <w:spacing w:before="15" w:after="15"/>
            </w:pPr>
            <w:r>
              <w:rPr>
                <w:rFonts w:ascii="Trebuchet MS" w:hAnsi="Trebuchet MS" w:cs="Trebuchet MS" w:eastAsia="Trebuchet MS"/>
                <w:u w:val="none"/>
              </w:rPr>
              <w:t/>
            </w:r>
          </w:p>
          <w:p>
            <w:pPr>
              <w:pStyle w:val="42"/>
              <w:ind w:right="-60"/>
              <w:bidi w:val="0"/>
              <w:spacing w:before="15" w:after="15"/>
            </w:pPr>
            <w:r>
              <w:rPr>
                <w:sz w:val="14"/>
              </w:rPr>
              <w:t>Tons</w:t>
            </w:r>
          </w:p>
        </w:tc>
        <w:tc>
          <w:tcPr>
            <w:tcW w:w="1260" w:type="dxa"/>
            <w:shd w:val="clear" w:color="auto" w:fill="FFFFFF"/>
          </w:tcPr>
          <w:p>
            <w:pPr>
              <w:pStyle w:val="42"/>
              <w:ind w:right="-60"/>
              <w:bidi w:val="0"/>
              <w:spacing w:before="15" w:after="15"/>
            </w:pPr>
            <w:r>
              <w:rPr>
                <w:rFonts w:ascii="Trebuchet MS" w:hAnsi="Trebuchet MS" w:cs="Trebuchet MS" w:eastAsia="Trebuchet MS"/>
                <w:u w:val="none"/>
              </w:rPr>
              <w:t/>
            </w:r>
          </w:p>
          <w:p>
            <w:pPr>
              <w:pStyle w:val="42"/>
              <w:ind w:right="-60"/>
              <w:bidi w:val="0"/>
              <w:spacing w:before="15" w:after="15"/>
            </w:pPr>
            <w:r>
              <w:rPr>
                <w:sz w:val="14"/>
              </w:rPr>
              <w:t>Ha</w:t>
            </w:r>
          </w:p>
        </w:tc>
        <w:tc>
          <w:tcPr>
            <w:tcW w:w="1110" w:type="dxa"/>
            <w:shd w:val="clear" w:color="auto" w:fill="FFFFFF"/>
          </w:tcPr>
          <w:p>
            <w:pPr>
              <w:pStyle w:val="42"/>
              <w:ind w:right="-60"/>
              <w:bidi w:val="0"/>
              <w:spacing w:before="15" w:after="15"/>
            </w:pPr>
            <w:r>
              <w:rPr>
                <w:rFonts w:ascii="Trebuchet MS" w:hAnsi="Trebuchet MS" w:cs="Trebuchet MS" w:eastAsia="Trebuchet MS"/>
                <w:u w:val="none"/>
              </w:rPr>
              <w:t/>
            </w:r>
          </w:p>
          <w:p>
            <w:pPr>
              <w:pStyle w:val="42"/>
              <w:ind w:right="-60"/>
              <w:bidi w:val="0"/>
              <w:spacing w:before="15" w:after="15"/>
            </w:pPr>
            <w:r>
              <w:rPr>
                <w:sz w:val="14"/>
              </w:rPr>
              <w:t>Tons</w:t>
            </w:r>
          </w:p>
        </w:tc>
        <w:tc>
          <w:tcPr>
            <w:tcW w:w="1300" w:type="dxa"/>
            <w:shd w:val="clear" w:color="auto" w:fill="FFFFFF"/>
          </w:tcPr>
          <w:p>
            <w:pPr>
              <w:pStyle w:val="42"/>
              <w:ind w:right="-60"/>
              <w:bidi w:val="0"/>
              <w:spacing w:before="15" w:after="15"/>
            </w:pPr>
            <w:r>
              <w:rPr>
                <w:rFonts w:ascii="Trebuchet MS" w:hAnsi="Trebuchet MS" w:cs="Trebuchet MS" w:eastAsia="Trebuchet MS"/>
                <w:u w:val="none"/>
              </w:rPr>
              <w:t/>
            </w:r>
          </w:p>
          <w:p>
            <w:pPr>
              <w:pStyle w:val="42"/>
              <w:ind w:right="-60"/>
              <w:bidi w:val="0"/>
              <w:spacing w:before="15" w:after="15"/>
            </w:pPr>
            <w:r>
              <w:rPr>
                <w:sz w:val="14"/>
              </w:rPr>
              <w:t>%</w:t>
            </w:r>
          </w:p>
        </w:tc>
        <w:tc>
          <w:tcPr>
            <w:shd w:val="clear" w:color="auto" w:fill="FFFFFF"/>
          </w:tcPr>
          <w:p>
            <w:r>
              <w:t/>
            </w:r>
          </w:p>
        </w:tc>
        <w:tc>
          <w:tcPr>
            <w:vMerge/>
            <w:tcW w:w="20" w:type="dxa"/>
          </w:tcPr>
          <w:p/>
        </w:tc>
      </w:tr>
      <w:tr>
        <w:tc>
          <w:tcPr>
            <w:tcW w:w="2370" w:type="dxa"/>
            <w:shd w:val="clear" w:color="auto" w:fill="FFFFFF"/>
          </w:tcPr>
          <w:p>
            <w:pPr>
              <w:pStyle w:val="42"/>
              <w:ind w:right="-60"/>
              <w:bidi w:val="0"/>
              <w:spacing w:before="15" w:after="15"/>
            </w:pPr>
            <w:r>
              <w:rPr>
                <w:rFonts w:ascii="Trebuchet MS" w:hAnsi="Trebuchet MS" w:cs="Trebuchet MS" w:eastAsia="Trebuchet MS"/>
                <w:u w:val="none"/>
              </w:rPr>
              <w:t/>
            </w:r>
          </w:p>
          <w:p>
            <w:pPr>
              <w:pStyle w:val="42"/>
              <w:jc w:val="both"/>
              <w:ind w:right="-60"/>
              <w:bidi w:val="0"/>
              <w:spacing w:before="15" w:after="15"/>
            </w:pPr>
            <w:r>
              <w:rPr>
                <w:rFonts w:ascii="Trebuchet MS" w:hAnsi="Trebuchet MS" w:cs="Trebuchet MS" w:eastAsia="Trebuchet MS"/>
                <w:u w:val="none"/>
              </w:rPr>
              <w:t/>
            </w:r>
          </w:p>
        </w:tc>
        <w:tc>
          <w:tcPr>
            <w:tcW w:w="1260" w:type="dxa"/>
            <w:shd w:val="clear" w:color="auto" w:fill="FFFFFF"/>
          </w:tcPr>
          <w:p>
            <w:pPr>
              <w:pStyle w:val="42"/>
              <w:ind w:right="-60"/>
              <w:bidi w:val="0"/>
              <w:spacing w:before="15" w:after="15"/>
            </w:pPr>
            <w:r>
              <w:rPr>
                <w:sz w:val="14"/>
              </w:rPr>
              <w:t>(A)</w:t>
            </w:r>
          </w:p>
        </w:tc>
        <w:tc>
          <w:tcPr>
            <w:tcW w:w="1460" w:type="dxa"/>
            <w:shd w:val="clear" w:color="auto" w:fill="FFFFFF"/>
          </w:tcPr>
          <w:p>
            <w:pPr>
              <w:pStyle w:val="42"/>
              <w:ind w:right="-60"/>
              <w:bidi w:val="0"/>
              <w:spacing w:before="15" w:after="15"/>
            </w:pPr>
            <w:r>
              <w:rPr>
                <w:rFonts w:ascii="Trebuchet MS" w:hAnsi="Trebuchet MS" w:cs="Trebuchet MS" w:eastAsia="Trebuchet MS"/>
                <w:u w:val="none"/>
              </w:rPr>
              <w:t/>
            </w:r>
          </w:p>
          <w:p>
            <w:pPr>
              <w:pStyle w:val="42"/>
              <w:ind w:right="-60"/>
              <w:bidi w:val="0"/>
              <w:spacing w:before="15" w:after="15"/>
            </w:pPr>
            <w:r>
              <w:rPr>
                <w:sz w:val="14"/>
              </w:rPr>
              <w:t>(B)</w:t>
            </w:r>
          </w:p>
        </w:tc>
        <w:tc>
          <w:tcPr>
            <w:tcW w:w="1260" w:type="dxa"/>
            <w:shd w:val="clear" w:color="auto" w:fill="FFFFFF"/>
          </w:tcPr>
          <w:p>
            <w:pPr>
              <w:pStyle w:val="42"/>
              <w:ind w:right="-60"/>
              <w:bidi w:val="0"/>
              <w:spacing w:before="15" w:after="15"/>
            </w:pPr>
            <w:r>
              <w:rPr>
                <w:rFonts w:ascii="Trebuchet MS" w:hAnsi="Trebuchet MS" w:cs="Trebuchet MS" w:eastAsia="Trebuchet MS"/>
                <w:u w:val="none"/>
              </w:rPr>
              <w:t/>
            </w:r>
          </w:p>
          <w:p>
            <w:pPr>
              <w:pStyle w:val="42"/>
              <w:ind w:right="-60"/>
              <w:bidi w:val="0"/>
              <w:spacing w:before="15" w:after="15"/>
            </w:pPr>
            <w:r>
              <w:rPr>
                <w:sz w:val="14"/>
              </w:rPr>
              <w:t>(C)</w:t>
            </w:r>
          </w:p>
        </w:tc>
        <w:tc>
          <w:tcPr>
            <w:tcW w:w="1110" w:type="dxa"/>
            <w:shd w:val="clear" w:color="auto" w:fill="FFFFFF"/>
          </w:tcPr>
          <w:p>
            <w:pPr>
              <w:pStyle w:val="42"/>
              <w:ind w:right="-60"/>
              <w:bidi w:val="0"/>
              <w:spacing w:before="15" w:after="15"/>
            </w:pPr>
            <w:r>
              <w:rPr>
                <w:rFonts w:ascii="Trebuchet MS" w:hAnsi="Trebuchet MS" w:cs="Trebuchet MS" w:eastAsia="Trebuchet MS"/>
                <w:u w:val="none"/>
              </w:rPr>
              <w:t/>
            </w:r>
          </w:p>
          <w:p>
            <w:pPr>
              <w:pStyle w:val="42"/>
              <w:ind w:right="-60"/>
              <w:bidi w:val="0"/>
              <w:spacing w:before="15" w:after="15"/>
            </w:pPr>
            <w:r>
              <w:rPr>
                <w:sz w:val="14"/>
              </w:rPr>
              <w:t>(D)</w:t>
            </w:r>
          </w:p>
        </w:tc>
        <w:tc>
          <w:tcPr>
            <w:tcW w:w="1300" w:type="dxa"/>
            <w:shd w:val="clear" w:color="auto" w:fill="FFFFFF"/>
          </w:tcPr>
          <w:p>
            <w:pPr>
              <w:pStyle w:val="42"/>
              <w:ind w:right="-60"/>
              <w:bidi w:val="0"/>
              <w:spacing w:before="15" w:after="15"/>
            </w:pPr>
            <w:r>
              <w:rPr>
                <w:rFonts w:ascii="Trebuchet MS" w:hAnsi="Trebuchet MS" w:cs="Trebuchet MS" w:eastAsia="Trebuchet MS"/>
                <w:u w:val="none"/>
              </w:rPr>
              <w:t/>
            </w:r>
          </w:p>
          <w:p>
            <w:pPr>
              <w:pStyle w:val="42"/>
              <w:ind w:right="-60"/>
              <w:bidi w:val="0"/>
              <w:spacing w:before="15" w:after="15"/>
            </w:pPr>
            <w:r>
              <w:rPr>
                <w:sz w:val="14"/>
              </w:rPr>
              <w:t>(B) ÷ (D)</w:t>
            </w:r>
          </w:p>
        </w:tc>
        <w:tc>
          <w:tcPr>
            <w:shd w:val="clear" w:color="auto" w:fill="FFFFFF"/>
          </w:tcPr>
          <w:p>
            <w:r>
              <w:t/>
            </w:r>
          </w:p>
        </w:tc>
        <w:tc>
          <w:tcPr>
            <w:vMerge/>
            <w:tcW w:w="20" w:type="dxa"/>
          </w:tcPr>
          <w:p/>
        </w:tc>
      </w:tr>
      <w:tr>
        <w:tc>
          <w:tcPr>
            <w:tcW w:w="8760" w:type="dxa"/>
            <w:gridSpan w:val="6"/>
            <w:shd w:val="clear" w:color="auto" w:fill="FFFFFF"/>
          </w:tcPr>
          <w:p>
            <w:pPr>
              <w:pStyle w:val="42"/>
              <w:ind w:right="-60"/>
              <w:bidi w:val="0"/>
              <w:spacing w:before="15" w:after="15"/>
            </w:pPr>
            <w:r>
              <w:rPr>
                <w:rFonts w:ascii="Trebuchet MS" w:hAnsi="Trebuchet MS" w:cs="Trebuchet MS" w:eastAsia="Trebuchet MS"/>
                <w:u w:val="none"/>
              </w:rPr>
              <w:t/>
            </w:r>
          </w:p>
          <w:p>
            <w:pPr>
              <w:ind w:right="135"/>
              <w:bidi w:val="0"/>
              <w:spacing w:before="45" w:after="45"/>
            </w:pPr>
            <w:r>
              <w:rPr>
                <w:rFonts w:ascii="Tahoma" w:hAnsi="Tahoma" w:cs="Tahoma" w:eastAsia="Tahoma"/>
                <w:sz w:val="14"/>
              </w:rPr>
              <w:t>Non-commercial agriculture/Nie-kommersiële landbou:</w:t>
            </w:r>
          </w:p>
        </w:tc>
        <w:tc>
          <w:tcPr>
            <w:shd w:val="clear" w:color="auto" w:fill="FFFFFF"/>
          </w:tcPr>
          <w:p>
            <w:r>
              <w:t/>
            </w:r>
          </w:p>
        </w:tc>
        <w:tc>
          <w:tcPr>
            <w:vMerge/>
            <w:tcW w:w="20" w:type="dxa"/>
          </w:tcPr>
          <w:p/>
        </w:tc>
      </w:tr>
      <w:tr>
        <w:tc>
          <w:tcPr>
            <w:tcW w:w="2370" w:type="dxa"/>
            <w:shd w:val="clear" w:color="auto" w:fill="FFFFFF"/>
          </w:tcPr>
          <w:p>
            <w:pPr>
              <w:ind w:right="135"/>
              <w:bidi w:val="0"/>
              <w:spacing w:before="45" w:after="45"/>
            </w:pPr>
            <w:r>
              <w:rPr>
                <w:rFonts w:ascii="Trebuchet MS" w:hAnsi="Trebuchet MS" w:cs="Trebuchet MS" w:eastAsia="Trebuchet MS"/>
              </w:rPr>
              <w:t/>
            </w:r>
          </w:p>
          <w:p>
            <w:pPr>
              <w:pStyle w:val="42"/>
              <w:jc w:val="both"/>
              <w:ind w:right="-105" w:firstLine="180"/>
              <w:bidi w:val="0"/>
              <w:spacing w:before="45" w:after="45"/>
            </w:pPr>
            <w:r>
              <w:rPr>
                <w:sz w:val="14"/>
              </w:rPr>
              <w:t>White maize/Witmielies</w:t>
            </w:r>
          </w:p>
        </w:tc>
        <w:tc>
          <w:tcPr>
            <w:tcW w:w="1260" w:type="dxa"/>
            <w:shd w:val="clear" w:color="auto" w:fill="FFFFFF"/>
          </w:tcPr>
          <w:p>
            <w:pPr>
              <w:pStyle w:val="42"/>
              <w:jc w:val="both"/>
              <w:ind w:right="-105" w:firstLine="180"/>
              <w:bidi w:val="0"/>
              <w:spacing w:before="45" w:after="45"/>
            </w:pPr>
            <w:r>
              <w:rPr>
                <w:rFonts w:ascii="Trebuchet MS" w:hAnsi="Trebuchet MS" w:cs="Trebuchet MS" w:eastAsia="Trebuchet MS"/>
                <w:u w:val="none"/>
              </w:rPr>
              <w:t/>
            </w:r>
          </w:p>
          <w:p>
            <w:pPr>
              <w:pStyle w:val="42"/>
              <w:jc w:val="right"/>
              <w:ind w:right="165"/>
              <w:bidi w:val="0"/>
              <w:spacing w:before="45" w:after="45"/>
            </w:pPr>
            <w:r>
              <w:rPr>
                <w:sz w:val="14"/>
              </w:rPr>
              <w:t>371 861</w:t>
            </w:r>
          </w:p>
        </w:tc>
        <w:tc>
          <w:tcPr>
            <w:tcW w:w="146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ind w:right="165"/>
              <w:bidi w:val="0"/>
              <w:spacing w:before="45" w:after="45"/>
            </w:pPr>
            <w:r>
              <w:rPr>
                <w:sz w:val="14"/>
              </w:rPr>
              <w:t>421 969</w:t>
            </w:r>
          </w:p>
        </w:tc>
        <w:tc>
          <w:tcPr>
            <w:tcW w:w="126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ind w:right="165"/>
              <w:bidi w:val="0"/>
              <w:spacing w:before="45" w:after="45"/>
            </w:pPr>
            <w:r>
              <w:rPr>
                <w:sz w:val="14"/>
              </w:rPr>
              <w:t>356 276</w:t>
            </w:r>
          </w:p>
        </w:tc>
        <w:tc>
          <w:tcPr>
            <w:tcW w:w="111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ind w:right="165"/>
              <w:bidi w:val="0"/>
              <w:spacing w:before="45" w:after="45"/>
            </w:pPr>
            <w:r>
              <w:rPr>
                <w:sz w:val="14"/>
              </w:rPr>
              <w:t>378 576</w:t>
            </w:r>
          </w:p>
        </w:tc>
        <w:tc>
          <w:tcPr>
            <w:tcW w:w="1300" w:type="dxa"/>
            <w:shd w:val="clear" w:color="auto" w:fill="FFFFFF"/>
          </w:tcPr>
          <w:p>
            <w:pPr>
              <w:pStyle w:val="42"/>
              <w:jc w:val="right"/>
              <w:ind w:right="165"/>
              <w:bidi w:val="0"/>
              <w:spacing w:before="45" w:after="45"/>
            </w:pPr>
            <w:r>
              <w:rPr>
                <w:rFonts w:ascii="Trebuchet MS" w:hAnsi="Trebuchet MS" w:cs="Trebuchet MS" w:eastAsia="Trebuchet MS"/>
                <w:u w:val="none"/>
              </w:rPr>
              <w:t/>
            </w:r>
          </w:p>
          <w:p>
            <w:pPr>
              <w:jc w:val="right"/>
              <w:ind w:right="135"/>
              <w:bidi w:val="0"/>
              <w:spacing w:before="45" w:after="45"/>
            </w:pPr>
            <w:r>
              <w:rPr>
                <w:rFonts w:ascii="Tahoma" w:hAnsi="Tahoma" w:cs="Tahoma" w:eastAsia="Tahoma"/>
                <w:sz w:val="14"/>
              </w:rPr>
              <w:t>+11,46</w:t>
            </w:r>
          </w:p>
        </w:tc>
        <w:tc>
          <w:tcPr>
            <w:shd w:val="clear" w:color="auto" w:fill="FFFFFF"/>
          </w:tcPr>
          <w:p>
            <w:r>
              <w:t/>
            </w:r>
          </w:p>
        </w:tc>
        <w:tc>
          <w:tcPr>
            <w:vMerge/>
            <w:tcW w:w="20" w:type="dxa"/>
          </w:tcPr>
          <w:p/>
        </w:tc>
      </w:tr>
      <w:tr>
        <w:tc>
          <w:tcPr>
            <w:tcW w:w="2370" w:type="dxa"/>
            <w:shd w:val="clear" w:color="auto" w:fill="FFFFFF"/>
          </w:tcPr>
          <w:p>
            <w:pPr>
              <w:jc w:val="right"/>
              <w:ind w:right="135"/>
              <w:bidi w:val="0"/>
              <w:spacing w:before="45" w:after="45"/>
            </w:pPr>
            <w:r>
              <w:rPr>
                <w:rFonts w:ascii="Trebuchet MS" w:hAnsi="Trebuchet MS" w:cs="Trebuchet MS" w:eastAsia="Trebuchet MS"/>
              </w:rPr>
              <w:t/>
            </w:r>
          </w:p>
          <w:p>
            <w:pPr>
              <w:pStyle w:val="42"/>
              <w:jc w:val="both"/>
              <w:ind w:right="-105" w:firstLine="180"/>
              <w:bidi w:val="0"/>
              <w:spacing w:before="45" w:after="45"/>
            </w:pPr>
            <w:r>
              <w:rPr>
                <w:sz w:val="14"/>
              </w:rPr>
              <w:t>Yellow maize/Geelmielies</w:t>
            </w:r>
          </w:p>
        </w:tc>
        <w:tc>
          <w:tcPr>
            <w:tcW w:w="1260" w:type="dxa"/>
            <w:shd w:val="clear" w:color="auto" w:fill="FFFFFF"/>
          </w:tcPr>
          <w:p>
            <w:pPr>
              <w:pStyle w:val="42"/>
              <w:jc w:val="both"/>
              <w:ind w:right="-105" w:firstLine="180"/>
              <w:bidi w:val="0"/>
              <w:spacing w:before="45" w:after="45"/>
            </w:pPr>
            <w:r>
              <w:rPr>
                <w:rFonts w:ascii="Trebuchet MS" w:hAnsi="Trebuchet MS" w:cs="Trebuchet MS" w:eastAsia="Trebuchet MS"/>
                <w:u w:val="none"/>
              </w:rPr>
              <w:t/>
            </w:r>
          </w:p>
          <w:p>
            <w:pPr>
              <w:pStyle w:val="42"/>
              <w:jc w:val="right"/>
              <w:ind w:right="165"/>
              <w:bidi w:val="0"/>
              <w:spacing w:before="45" w:after="45"/>
            </w:pPr>
            <w:r>
              <w:rPr>
                <w:sz w:val="14"/>
              </w:rPr>
              <w:t>149 079</w:t>
            </w:r>
          </w:p>
        </w:tc>
        <w:tc>
          <w:tcPr>
            <w:tcW w:w="146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ind w:right="165"/>
              <w:bidi w:val="0"/>
              <w:spacing w:before="45" w:after="45"/>
            </w:pPr>
            <w:r>
              <w:rPr>
                <w:sz w:val="14"/>
              </w:rPr>
              <w:t>183 895</w:t>
            </w:r>
          </w:p>
        </w:tc>
        <w:tc>
          <w:tcPr>
            <w:tcW w:w="126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ind w:right="165"/>
              <w:bidi w:val="0"/>
              <w:spacing w:before="45" w:after="45"/>
            </w:pPr>
            <w:r>
              <w:rPr>
                <w:sz w:val="14"/>
              </w:rPr>
              <w:t>112 407</w:t>
            </w:r>
          </w:p>
        </w:tc>
        <w:tc>
          <w:tcPr>
            <w:tcW w:w="111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ind w:right="165"/>
              <w:bidi w:val="0"/>
              <w:spacing w:before="45" w:after="45"/>
            </w:pPr>
            <w:r>
              <w:rPr>
                <w:sz w:val="14"/>
              </w:rPr>
              <w:t>138 057</w:t>
            </w:r>
          </w:p>
        </w:tc>
        <w:tc>
          <w:tcPr>
            <w:tcW w:w="1300" w:type="dxa"/>
            <w:shd w:val="clear" w:color="auto" w:fill="FFFFFF"/>
          </w:tcPr>
          <w:p>
            <w:pPr>
              <w:pStyle w:val="42"/>
              <w:jc w:val="right"/>
              <w:ind w:right="165"/>
              <w:bidi w:val="0"/>
              <w:spacing w:before="45" w:after="45"/>
            </w:pPr>
            <w:r>
              <w:rPr>
                <w:rFonts w:ascii="Trebuchet MS" w:hAnsi="Trebuchet MS" w:cs="Trebuchet MS" w:eastAsia="Trebuchet MS"/>
                <w:u w:val="none"/>
              </w:rPr>
              <w:t/>
            </w:r>
          </w:p>
          <w:p>
            <w:pPr>
              <w:jc w:val="right"/>
              <w:ind w:right="135"/>
              <w:bidi w:val="0"/>
              <w:spacing w:before="45" w:after="45"/>
            </w:pPr>
            <w:r>
              <w:rPr>
                <w:rFonts w:ascii="Tahoma" w:hAnsi="Tahoma" w:cs="Tahoma" w:eastAsia="Tahoma"/>
                <w:sz w:val="14"/>
              </w:rPr>
              <w:t>+33,20</w:t>
            </w:r>
          </w:p>
        </w:tc>
        <w:tc>
          <w:tcPr>
            <w:shd w:val="clear" w:color="auto" w:fill="FFFFFF"/>
          </w:tcPr>
          <w:p>
            <w:r>
              <w:t/>
            </w:r>
          </w:p>
        </w:tc>
        <w:tc>
          <w:tcPr>
            <w:vMerge/>
            <w:tcW w:w="20" w:type="dxa"/>
          </w:tcPr>
          <w:p/>
        </w:tc>
      </w:tr>
      <w:tr>
        <w:tc>
          <w:tcPr>
            <w:tcW w:w="2370" w:type="dxa"/>
            <w:shd w:val="clear" w:color="auto" w:fill="FFFFFF"/>
          </w:tcPr>
          <w:p>
            <w:pPr>
              <w:jc w:val="right"/>
              <w:ind w:right="135"/>
              <w:bidi w:val="0"/>
              <w:spacing w:before="45" w:after="45"/>
            </w:pPr>
            <w:r>
              <w:rPr>
                <w:rFonts w:ascii="Trebuchet MS" w:hAnsi="Trebuchet MS" w:cs="Trebuchet MS" w:eastAsia="Trebuchet MS"/>
              </w:rPr>
              <w:t/>
            </w:r>
          </w:p>
          <w:p>
            <w:pPr>
              <w:pStyle w:val="42"/>
              <w:jc w:val="left"/>
              <w:ind w:right="75"/>
              <w:bidi w:val="0"/>
              <w:spacing w:before="45" w:after="45"/>
            </w:pPr>
            <w:r>
              <w:rPr>
                <w:sz w:val="14"/>
              </w:rPr>
              <w:t>Maize/Mielies</w:t>
            </w:r>
          </w:p>
        </w:tc>
        <w:tc>
          <w:tcPr>
            <w:tcW w:w="1260" w:type="dxa"/>
            <w:shd w:val="clear" w:color="auto" w:fill="FFFFFF"/>
          </w:tcPr>
          <w:p>
            <w:pPr>
              <w:pStyle w:val="42"/>
              <w:jc w:val="left"/>
              <w:ind w:right="75"/>
              <w:bidi w:val="0"/>
              <w:spacing w:before="45" w:after="45"/>
            </w:pPr>
            <w:r>
              <w:rPr>
                <w:rFonts w:ascii="Trebuchet MS" w:hAnsi="Trebuchet MS" w:cs="Trebuchet MS" w:eastAsia="Trebuchet MS"/>
                <w:u w:val="none"/>
              </w:rPr>
              <w:t/>
            </w:r>
          </w:p>
          <w:p>
            <w:pPr>
              <w:pStyle w:val="42"/>
              <w:jc w:val="right"/>
              <w:ind w:right="165"/>
              <w:bidi w:val="0"/>
              <w:spacing w:before="45" w:after="45"/>
            </w:pPr>
            <w:r>
              <w:rPr>
                <w:sz w:val="14"/>
              </w:rPr>
              <w:t>520 940</w:t>
            </w:r>
          </w:p>
        </w:tc>
        <w:tc>
          <w:tcPr>
            <w:tcW w:w="146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ind w:left="-15" w:right="165" w:hanging="15"/>
              <w:bidi w:val="0"/>
              <w:spacing w:before="45" w:after="45"/>
            </w:pPr>
            <w:r>
              <w:rPr>
                <w:sz w:val="14"/>
              </w:rPr>
              <w:t>605 864</w:t>
            </w:r>
          </w:p>
        </w:tc>
        <w:tc>
          <w:tcPr>
            <w:tcW w:w="1260" w:type="dxa"/>
            <w:shd w:val="clear" w:color="auto" w:fill="FFFFFF"/>
          </w:tcPr>
          <w:p>
            <w:pPr>
              <w:pStyle w:val="42"/>
              <w:jc w:val="right"/>
              <w:ind w:left="-15" w:right="165" w:hanging="15"/>
              <w:bidi w:val="0"/>
              <w:spacing w:before="45" w:after="45"/>
            </w:pPr>
            <w:r>
              <w:rPr>
                <w:rFonts w:ascii="Trebuchet MS" w:hAnsi="Trebuchet MS" w:cs="Trebuchet MS" w:eastAsia="Trebuchet MS"/>
                <w:u w:val="none"/>
              </w:rPr>
              <w:t/>
            </w:r>
          </w:p>
          <w:p>
            <w:pPr>
              <w:pStyle w:val="42"/>
              <w:jc w:val="right"/>
              <w:ind w:right="165"/>
              <w:bidi w:val="0"/>
              <w:spacing w:before="45" w:after="45"/>
            </w:pPr>
            <w:r>
              <w:rPr>
                <w:sz w:val="14"/>
              </w:rPr>
              <w:t>468 683</w:t>
            </w:r>
          </w:p>
        </w:tc>
        <w:tc>
          <w:tcPr>
            <w:tcW w:w="1110" w:type="dxa"/>
            <w:shd w:val="clear" w:color="auto" w:fill="FFFFFF"/>
          </w:tcPr>
          <w:p>
            <w:pPr>
              <w:pStyle w:val="42"/>
              <w:jc w:val="right"/>
              <w:ind w:right="165"/>
              <w:bidi w:val="0"/>
              <w:spacing w:before="45" w:after="45"/>
            </w:pPr>
            <w:r>
              <w:rPr>
                <w:rFonts w:ascii="Trebuchet MS" w:hAnsi="Trebuchet MS" w:cs="Trebuchet MS" w:eastAsia="Trebuchet MS"/>
                <w:u w:val="none"/>
              </w:rPr>
              <w:t/>
            </w:r>
          </w:p>
          <w:p>
            <w:pPr>
              <w:pStyle w:val="42"/>
              <w:jc w:val="right"/>
              <w:ind w:left="-15" w:right="165" w:hanging="15"/>
              <w:bidi w:val="0"/>
              <w:spacing w:before="45" w:after="45"/>
            </w:pPr>
            <w:r>
              <w:rPr>
                <w:sz w:val="14"/>
              </w:rPr>
              <w:t>516 633</w:t>
            </w:r>
          </w:p>
        </w:tc>
        <w:tc>
          <w:tcPr>
            <w:tcW w:w="1300" w:type="dxa"/>
            <w:shd w:val="clear" w:color="auto" w:fill="FFFFFF"/>
          </w:tcPr>
          <w:p>
            <w:pPr>
              <w:pStyle w:val="42"/>
              <w:jc w:val="right"/>
              <w:ind w:left="-15" w:right="165" w:hanging="15"/>
              <w:bidi w:val="0"/>
              <w:spacing w:before="45" w:after="45"/>
            </w:pPr>
            <w:r>
              <w:rPr>
                <w:rFonts w:ascii="Trebuchet MS" w:hAnsi="Trebuchet MS" w:cs="Trebuchet MS" w:eastAsia="Trebuchet MS"/>
                <w:u w:val="none"/>
              </w:rPr>
              <w:t/>
            </w:r>
          </w:p>
          <w:p>
            <w:pPr>
              <w:jc w:val="right"/>
              <w:ind w:right="135"/>
              <w:bidi w:val="0"/>
              <w:spacing w:before="45" w:after="45"/>
            </w:pPr>
            <w:r>
              <w:rPr>
                <w:rFonts w:ascii="Tahoma" w:hAnsi="Tahoma" w:cs="Tahoma" w:eastAsia="Tahoma"/>
                <w:sz w:val="14"/>
              </w:rPr>
              <w:t>+17,27</w:t>
            </w:r>
          </w:p>
        </w:tc>
        <w:tc>
          <w:tcPr>
            <w:shd w:val="clear" w:color="auto" w:fill="FFFFFF"/>
          </w:tcPr>
          <w:p>
            <w:r>
              <w:t/>
            </w:r>
          </w:p>
        </w:tc>
        <w:tc>
          <w:tcPr>
            <w:vMerge/>
            <w:tcW w:w="20" w:type="dxa"/>
          </w:tcPr>
          <w:p/>
        </w:tc>
      </w:tr>
      <w:tr>
        <w:tc>
          <w:tcPr>
            <w:tcW w:w="8850" w:type="dxa"/>
            <w:gridSpan w:val="8"/>
            <w:shd w:val="clear" w:color="auto" w:fill="FFFFFF"/>
          </w:tcPr>
          <w:p>
            <w:pPr>
              <w:jc w:val="right"/>
              <w:ind w:right="135"/>
              <w:bidi w:val="0"/>
              <w:spacing w:before="45" w:after="45"/>
            </w:pPr>
            <w:r>
              <w:rPr>
                <w:rFonts w:ascii="Trebuchet MS" w:hAnsi="Trebuchet MS" w:cs="Trebuchet MS" w:eastAsia="Trebuchet MS"/>
              </w:rPr>
              <w:t/>
            </w:r>
          </w:p>
          <w:p>
            <w:pPr>
              <w:jc w:val="both"/>
              <w:ind w:left="75" w:right="165"/>
              <w:bidi w:val="0"/>
              <w:spacing w:before="240" w:after="60"/>
            </w:pPr>
            <w:r>
              <w:rPr>
                <w:rFonts w:ascii="Tahoma" w:hAnsi="Tahoma" w:cs="Tahoma" w:eastAsia="Tahoma"/>
                <w:sz w:val="16"/>
              </w:rPr>
              <w:t xml:space="preserve">The area planted to maize in the non-commercial agricultural sector is estimated at 520  940 ha, which represents an increase of 11,1  % compared to the 468  683 ha of the previous season.  Due to favourable production conditions, the expected maize crop for this sector is 605  864 tons, which is 17,3  % higher than the </w:t>
            </w:r>
            <w:bookmarkStart w:id="0" w:name="OLE_LINK1"/>
            <w:bookmarkEnd w:id="0"/>
            <w:r>
              <w:rPr>
                <w:rFonts w:ascii="Tahoma" w:hAnsi="Tahoma" w:cs="Tahoma" w:eastAsia="Tahoma"/>
                <w:sz w:val="16"/>
              </w:rPr>
              <w:t>516  633 tons of last season.</w:t>
            </w:r>
          </w:p>
          <w:p>
            <w:pPr>
              <w:jc w:val="both"/>
              <w:ind w:left="75" w:right="75"/>
              <w:bidi w:val="0"/>
              <w:spacing w:before="60" w:after="60"/>
              <w:tabs>
                <w:tab w:val="left" w:pos="6645"/>
                <w:tab w:val="left" w:pos="7095"/>
              </w:tabs>
            </w:pPr>
            <w:r>
              <w:rPr>
                <w:rFonts w:ascii="Tahoma" w:hAnsi="Tahoma" w:cs="Tahoma" w:eastAsia="Tahoma"/>
                <w:sz w:val="16"/>
              </w:rPr>
              <w:t>Die oppervlakte beplant met mielies in die nie-kommersiële landbou-sektor word geskat op 520  940 ha, wat ‘n toename van 11,1  % verteenwoordig in vergelyking met die 468  683 ha van die vorige seisoen. Weens gunstige produksie toestande, is die verwagte mielie-oes van dié sektor 605  864 ton, wat 17,3  % hoër is as die 516  633 ton van die vorige seisoen.</w:t>
            </w:r>
          </w:p>
        </w:tc>
      </w:tr>
    </w:tbl>
    <w:p>
      <w:pPr>
        <w:bidi w:val="0"/>
      </w:pPr>
      <w:r>
        <w:rPr>
          <w:rFonts w:ascii="Trebuchet MS" w:hAnsi="Trebuchet MS" w:cs="Trebuchet MS" w:eastAsia="Trebuchet MS"/>
        </w:rPr>
        <w:t/>
      </w:r>
    </w:p>
    <w:p>
      <w:r>
        <w:br w:type="page"/>
      </w:r>
    </w:p>
    <w:p>
      <w:pPr>
        <w:pStyle w:val="42"/>
        <w:jc w:val="left"/>
        <w:ind w:right="-60"/>
        <w:bidi w:val="0"/>
        <w:spacing w:before="480" w:after="60"/>
      </w:pPr>
      <w:r>
        <w:rPr>
          <w:b/>
          <w:sz w:val="14"/>
        </w:rPr>
        <w:t>WINTERGEWASSE</w:t>
      </w:r>
      <w:r>
        <w:rPr>
          <w:sz w:val="14"/>
        </w:rPr>
        <w:t xml:space="preserve"> – VOORNEME OM TE PLANT: 2010-SEISOEN</w:t>
      </w:r>
    </w:p>
    <w:p>
      <w:pPr>
        <w:pStyle w:val="42"/>
        <w:jc w:val="left"/>
        <w:ind w:right="-60"/>
        <w:bidi w:val="0"/>
        <w:spacing w:after="120"/>
      </w:pPr>
      <w:r>
        <w:rPr>
          <w:b/>
          <w:sz w:val="14"/>
        </w:rPr>
        <w:t>WINTER CEREALS</w:t>
      </w:r>
      <w:r>
        <w:rPr>
          <w:sz w:val="14"/>
        </w:rPr>
        <w:t xml:space="preserve"> –INTENTIONS TO PLANT: 2010 SEASON</w:t>
      </w:r>
    </w:p>
    <w:p>
      <w:pPr>
        <w:bidi w:val="0"/>
      </w:pPr>
      <w:r>
        <w:rPr>
          <w:rFonts w:ascii="Trebuchet MS" w:hAnsi="Trebuchet MS" w:cs="Trebuchet MS" w:eastAsia="Trebuchet MS"/>
        </w:rPr>
        <w:t/>
      </w:r>
    </w:p>
    <w:tbl>
      <w:tblPr>
        <w:tblW w:w="8510" w:type="dxa"/>
        <w:tblLayout w:type="fixed"/>
        <w:tblCellMar>
          <w:top w:w="0" w:type="dxa"/>
          <w:left w:w="0" w:type="dxa"/>
          <w:bottom w:w="0" w:type="dxa"/>
          <w:right w:w="0" w:type="dxa"/>
        </w:tblCellMar>
        <w:tblInd w:w="-105" w:type="dxa"/>
      </w:tblPr>
      <w:tblGrid>
        <w:gridCol w:w="2475"/>
        <w:gridCol w:w="1260"/>
        <w:gridCol w:w="1260"/>
        <w:gridCol w:w="1260"/>
        <w:gridCol w:w="2250"/>
      </w:tblGrid>
      <w:tr>
        <w:tc>
          <w:tcPr>
            <w:tcW w:w="2480" w:type="dxa"/>
            <w:shd w:val="clear" w:color="auto" w:fill="FFFFFF"/>
          </w:tcPr>
          <w:p>
            <w:pPr>
              <w:pStyle w:val="42"/>
              <w:jc w:val="both"/>
              <w:ind w:right="-60"/>
              <w:bidi w:val="0"/>
            </w:pPr>
            <w:r>
              <w:rPr>
                <w:sz w:val="14"/>
              </w:rPr>
              <w:t>GEWAS/CROP</w:t>
            </w:r>
          </w:p>
        </w:tc>
        <w:tc>
          <w:tcPr>
            <w:tcW w:w="1260" w:type="dxa"/>
            <w:shd w:val="clear" w:color="auto" w:fill="FFFFFF"/>
          </w:tcPr>
          <w:p>
            <w:pPr>
              <w:pStyle w:val="42"/>
              <w:jc w:val="both"/>
              <w:ind w:right="-60"/>
              <w:bidi w:val="0"/>
            </w:pPr>
            <w:r>
              <w:rPr>
                <w:rFonts w:ascii="Trebuchet MS" w:hAnsi="Trebuchet MS" w:cs="Trebuchet MS" w:eastAsia="Trebuchet MS"/>
                <w:u w:val="none"/>
              </w:rPr>
              <w:t/>
            </w:r>
          </w:p>
          <w:p>
            <w:pPr>
              <w:pStyle w:val="42"/>
              <w:ind w:left="-240" w:right="-165"/>
              <w:bidi w:val="0"/>
            </w:pPr>
            <w:r>
              <w:rPr>
                <w:b/>
                <w:sz w:val="14"/>
              </w:rPr>
              <w:t>Voorneme/</w:t>
            </w:r>
          </w:p>
          <w:p>
            <w:pPr>
              <w:pStyle w:val="42"/>
              <w:ind w:left="-240" w:right="-165"/>
              <w:bidi w:val="0"/>
            </w:pPr>
            <w:r>
              <w:rPr>
                <w:b/>
                <w:sz w:val="14"/>
              </w:rPr>
              <w:t>Intentions*</w:t>
            </w:r>
          </w:p>
          <w:p>
            <w:pPr>
              <w:pStyle w:val="42"/>
              <w:ind w:left="-240" w:right="-165"/>
              <w:bidi w:val="0"/>
            </w:pPr>
            <w:r>
              <w:rPr>
                <w:b/>
                <w:sz w:val="14"/>
              </w:rPr>
              <w:t>2010</w:t>
            </w:r>
          </w:p>
        </w:tc>
        <w:tc>
          <w:tcPr>
            <w:tcW w:w="1260" w:type="dxa"/>
            <w:shd w:val="clear" w:color="auto" w:fill="FFFFFF"/>
          </w:tcPr>
          <w:p>
            <w:pPr>
              <w:pStyle w:val="42"/>
              <w:ind w:left="-240" w:right="-165"/>
              <w:bidi w:val="0"/>
            </w:pPr>
            <w:r>
              <w:rPr>
                <w:rFonts w:ascii="Trebuchet MS" w:hAnsi="Trebuchet MS" w:cs="Trebuchet MS" w:eastAsia="Trebuchet MS"/>
                <w:u w:val="none"/>
              </w:rPr>
              <w:t/>
            </w:r>
          </w:p>
          <w:p>
            <w:pPr>
              <w:pStyle w:val="42"/>
              <w:ind w:left="-240" w:right="-165"/>
              <w:bidi w:val="0"/>
            </w:pPr>
            <w:r>
              <w:rPr>
                <w:sz w:val="14"/>
              </w:rPr>
              <w:t>Opp beplant/</w:t>
            </w:r>
          </w:p>
          <w:p>
            <w:pPr>
              <w:pStyle w:val="42"/>
              <w:ind w:left="-240" w:right="-165"/>
              <w:bidi w:val="0"/>
            </w:pPr>
            <w:r>
              <w:rPr>
                <w:sz w:val="14"/>
              </w:rPr>
              <w:t>Area planted</w:t>
            </w:r>
          </w:p>
          <w:p>
            <w:pPr>
              <w:pStyle w:val="42"/>
              <w:ind w:left="-240" w:right="-165"/>
              <w:bidi w:val="0"/>
            </w:pPr>
            <w:r>
              <w:rPr>
                <w:sz w:val="14"/>
              </w:rPr>
              <w:t>2009</w:t>
            </w:r>
          </w:p>
        </w:tc>
        <w:tc>
          <w:tcPr>
            <w:tcW w:w="1260" w:type="dxa"/>
            <w:shd w:val="clear" w:color="auto" w:fill="FFFFFF"/>
          </w:tcPr>
          <w:p>
            <w:pPr>
              <w:pStyle w:val="42"/>
              <w:ind w:left="-240" w:right="-165"/>
              <w:bidi w:val="0"/>
            </w:pPr>
            <w:r>
              <w:rPr>
                <w:rFonts w:ascii="Trebuchet MS" w:hAnsi="Trebuchet MS" w:cs="Trebuchet MS" w:eastAsia="Trebuchet MS"/>
                <w:u w:val="none"/>
              </w:rPr>
              <w:t/>
            </w:r>
          </w:p>
          <w:p>
            <w:pPr>
              <w:pStyle w:val="42"/>
              <w:ind w:right="-60"/>
              <w:bidi w:val="0"/>
            </w:pPr>
            <w:r>
              <w:rPr>
                <w:sz w:val="14"/>
              </w:rPr>
              <w:t xml:space="preserve">Finale skatting/ </w:t>
            </w:r>
          </w:p>
          <w:p>
            <w:pPr>
              <w:pStyle w:val="42"/>
              <w:ind w:right="-60"/>
              <w:bidi w:val="0"/>
            </w:pPr>
            <w:r>
              <w:rPr>
                <w:sz w:val="14"/>
              </w:rPr>
              <w:t>Final estimate</w:t>
            </w:r>
          </w:p>
          <w:p>
            <w:pPr>
              <w:pStyle w:val="42"/>
              <w:ind w:right="-60"/>
              <w:bidi w:val="0"/>
            </w:pPr>
            <w:r>
              <w:rPr>
                <w:sz w:val="14"/>
              </w:rPr>
              <w:t>2009</w:t>
            </w:r>
          </w:p>
        </w:tc>
        <w:tc>
          <w:tcPr>
            <w:tcW w:w="2250" w:type="dxa"/>
            <w:shd w:val="clear" w:color="auto" w:fill="FFFFFF"/>
          </w:tcPr>
          <w:p>
            <w:pPr>
              <w:pStyle w:val="42"/>
              <w:ind w:right="-60"/>
              <w:bidi w:val="0"/>
            </w:pPr>
            <w:r>
              <w:rPr>
                <w:rFonts w:ascii="Trebuchet MS" w:hAnsi="Trebuchet MS" w:cs="Trebuchet MS" w:eastAsia="Trebuchet MS"/>
                <w:u w:val="none"/>
              </w:rPr>
              <w:t/>
            </w:r>
          </w:p>
          <w:p>
            <w:pPr>
              <w:pStyle w:val="42"/>
              <w:ind w:right="-105"/>
              <w:bidi w:val="0"/>
            </w:pPr>
            <w:r>
              <w:drawing>
                <wp:inline distT="0" distB="0" distL="0" distR="0">
                  <wp:extent cx="1400175" cy="552450"/>
                  <wp:effectExtent l="0" t="0" r="0" b="0"/>
                  <wp:docPr id="3" name="P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png"/>
                          <pic:cNvPicPr/>
                        </pic:nvPicPr>
                        <pic:blipFill>
                          <a:blip r:embed="prId3" cstate="print"/>
                          <a:stretch>
                            <a:fillRect/>
                          </a:stretch>
                        </pic:blipFill>
                        <pic:spPr>
                          <a:xfrm>
                            <a:off x="0" y="0"/>
                            <a:ext cx="1400175" cy="552450"/>
                          </a:xfrm>
                          <a:prstGeom prst="rect">
                            <a:avLst/>
                          </a:prstGeom>
                        </pic:spPr>
                      </pic:pic>
                    </a:graphicData>
                  </a:graphic>
                </wp:inline>
              </w:drawing>
            </w:r>
            <w:r>
              <w:rPr>
                <w:u w:val="none"/>
                <w:sz w:val="14"/>
              </w:rPr>
              <w:t>Verandering/</w:t>
            </w:r>
          </w:p>
          <w:p>
            <w:pPr>
              <w:pStyle w:val="42"/>
              <w:ind w:right="-105"/>
              <w:bidi w:val="0"/>
            </w:pPr>
            <w:r>
              <w:rPr>
                <w:sz w:val="14"/>
              </w:rPr>
              <w:t>Change</w:t>
            </w:r>
          </w:p>
        </w:tc>
      </w:tr>
      <w:tr>
        <w:tc>
          <w:tcPr>
            <w:tcW w:w="2480" w:type="dxa"/>
            <w:shd w:val="clear" w:color="auto" w:fill="FFFFFF"/>
          </w:tcPr>
          <w:p>
            <w:pPr>
              <w:pStyle w:val="42"/>
              <w:ind w:right="-105"/>
              <w:bidi w:val="0"/>
            </w:pPr>
            <w:r>
              <w:rPr>
                <w:rFonts w:ascii="Trebuchet MS" w:hAnsi="Trebuchet MS" w:cs="Trebuchet MS" w:eastAsia="Trebuchet MS"/>
                <w:u w:val="none"/>
              </w:rPr>
              <w:t/>
            </w:r>
          </w:p>
          <w:p>
            <w:pPr>
              <w:pStyle w:val="42"/>
              <w:jc w:val="both"/>
              <w:ind w:right="-60"/>
              <w:bidi w:val="0"/>
            </w:pPr>
            <w:r>
              <w:rPr>
                <w:rFonts w:ascii="Trebuchet MS" w:hAnsi="Trebuchet MS" w:cs="Trebuchet MS" w:eastAsia="Trebuchet MS"/>
                <w:u w:val="none"/>
              </w:rPr>
              <w:t/>
            </w:r>
          </w:p>
        </w:tc>
        <w:tc>
          <w:tcPr>
            <w:tcW w:w="1260" w:type="dxa"/>
            <w:shd w:val="clear" w:color="auto" w:fill="FFFFFF"/>
          </w:tcPr>
          <w:p>
            <w:pPr>
              <w:pStyle w:val="42"/>
              <w:ind w:right="-60"/>
              <w:bidi w:val="0"/>
            </w:pPr>
            <w:r>
              <w:rPr>
                <w:b/>
                <w:sz w:val="14"/>
              </w:rPr>
              <w:t>Ha</w:t>
            </w:r>
          </w:p>
        </w:tc>
        <w:tc>
          <w:tcPr>
            <w:tcW w:w="1260" w:type="dxa"/>
            <w:shd w:val="clear" w:color="auto" w:fill="FFFFFF"/>
          </w:tcPr>
          <w:p>
            <w:pPr>
              <w:pStyle w:val="42"/>
              <w:ind w:right="-60"/>
              <w:bidi w:val="0"/>
            </w:pPr>
            <w:r>
              <w:rPr>
                <w:rFonts w:ascii="Trebuchet MS" w:hAnsi="Trebuchet MS" w:cs="Trebuchet MS" w:eastAsia="Trebuchet MS"/>
                <w:u w:val="none"/>
              </w:rPr>
              <w:t/>
            </w:r>
          </w:p>
          <w:p>
            <w:pPr>
              <w:pStyle w:val="8"/>
              <w:jc w:val="center"/>
              <w:ind w:right="-60"/>
              <w:bidi w:val="0"/>
              <w:spacing w:after="0"/>
            </w:pPr>
            <w:r>
              <w:rPr>
                <w:rFonts w:ascii="Tahoma" w:hAnsi="Tahoma" w:cs="Tahoma" w:eastAsia="Tahoma"/>
                <w:sz w:val="14"/>
              </w:rPr>
              <w:t>Ha</w:t>
            </w:r>
          </w:p>
        </w:tc>
        <w:tc>
          <w:tcPr>
            <w:tcW w:w="1260" w:type="dxa"/>
            <w:shd w:val="clear" w:color="auto" w:fill="FFFFFF"/>
          </w:tcPr>
          <w:p>
            <w:pPr>
              <w:pStyle w:val="8"/>
              <w:jc w:val="center"/>
              <w:ind w:right="-60"/>
              <w:bidi w:val="0"/>
              <w:spacing w:after="0"/>
            </w:pPr>
            <w:r>
              <w:rPr>
                <w:rFonts w:ascii="Trebuchet MS" w:hAnsi="Trebuchet MS" w:cs="Trebuchet MS" w:eastAsia="Trebuchet MS"/>
              </w:rPr>
              <w:t/>
            </w:r>
          </w:p>
          <w:p>
            <w:pPr>
              <w:pStyle w:val="42"/>
              <w:ind w:right="-60"/>
              <w:bidi w:val="0"/>
            </w:pPr>
            <w:r>
              <w:rPr>
                <w:sz w:val="14"/>
              </w:rPr>
              <w:t>Tons</w:t>
            </w:r>
          </w:p>
        </w:tc>
        <w:tc>
          <w:tcPr>
            <w:tcW w:w="2250" w:type="dxa"/>
            <w:shd w:val="clear" w:color="auto" w:fill="FFFFFF"/>
          </w:tcPr>
          <w:p>
            <w:pPr>
              <w:pStyle w:val="42"/>
              <w:ind w:right="-60"/>
              <w:bidi w:val="0"/>
            </w:pPr>
            <w:r>
              <w:rPr>
                <w:rFonts w:ascii="Trebuchet MS" w:hAnsi="Trebuchet MS" w:cs="Trebuchet MS" w:eastAsia="Trebuchet MS"/>
                <w:u w:val="none"/>
              </w:rPr>
              <w:t/>
            </w:r>
          </w:p>
          <w:p>
            <w:pPr>
              <w:pStyle w:val="42"/>
              <w:ind w:right="-60"/>
              <w:bidi w:val="0"/>
            </w:pPr>
            <w:r>
              <w:rPr>
                <w:sz w:val="14"/>
              </w:rPr>
              <w:t>%</w:t>
            </w:r>
          </w:p>
        </w:tc>
      </w:tr>
      <w:tr>
        <w:tc>
          <w:tcPr>
            <w:tcW w:w="2480" w:type="dxa"/>
            <w:shd w:val="clear" w:color="auto" w:fill="FFFFFF"/>
          </w:tcPr>
          <w:p>
            <w:pPr>
              <w:pStyle w:val="42"/>
              <w:ind w:right="-60"/>
              <w:bidi w:val="0"/>
            </w:pPr>
            <w:r>
              <w:rPr>
                <w:rFonts w:ascii="Trebuchet MS" w:hAnsi="Trebuchet MS" w:cs="Trebuchet MS" w:eastAsia="Trebuchet MS"/>
                <w:u w:val="none"/>
              </w:rPr>
              <w:t/>
            </w:r>
          </w:p>
          <w:p>
            <w:pPr>
              <w:pStyle w:val="42"/>
              <w:jc w:val="both"/>
              <w:ind w:right="-60"/>
              <w:bidi w:val="0"/>
            </w:pPr>
            <w:r>
              <w:rPr>
                <w:rFonts w:ascii="Trebuchet MS" w:hAnsi="Trebuchet MS" w:cs="Trebuchet MS" w:eastAsia="Trebuchet MS"/>
                <w:u w:val="none"/>
              </w:rPr>
              <w:t/>
            </w:r>
          </w:p>
        </w:tc>
        <w:tc>
          <w:tcPr>
            <w:tcW w:w="1260" w:type="dxa"/>
            <w:shd w:val="clear" w:color="auto" w:fill="FFFFFF"/>
          </w:tcPr>
          <w:p>
            <w:pPr>
              <w:pStyle w:val="42"/>
              <w:ind w:right="-60"/>
              <w:bidi w:val="0"/>
            </w:pPr>
            <w:r>
              <w:rPr>
                <w:b/>
                <w:sz w:val="14"/>
              </w:rPr>
              <w:t>(A)</w:t>
            </w:r>
          </w:p>
        </w:tc>
        <w:tc>
          <w:tcPr>
            <w:tcW w:w="1260" w:type="dxa"/>
            <w:shd w:val="clear" w:color="auto" w:fill="FFFFFF"/>
          </w:tcPr>
          <w:p>
            <w:pPr>
              <w:pStyle w:val="42"/>
              <w:ind w:right="-60"/>
              <w:bidi w:val="0"/>
            </w:pPr>
            <w:r>
              <w:rPr>
                <w:rFonts w:ascii="Trebuchet MS" w:hAnsi="Trebuchet MS" w:cs="Trebuchet MS" w:eastAsia="Trebuchet MS"/>
                <w:u w:val="none"/>
              </w:rPr>
              <w:t/>
            </w:r>
          </w:p>
          <w:p>
            <w:pPr>
              <w:pStyle w:val="8"/>
              <w:jc w:val="center"/>
              <w:ind w:right="-60"/>
              <w:bidi w:val="0"/>
              <w:spacing w:after="0"/>
            </w:pPr>
            <w:r>
              <w:rPr>
                <w:rFonts w:ascii="Tahoma" w:hAnsi="Tahoma" w:cs="Tahoma" w:eastAsia="Tahoma"/>
                <w:sz w:val="14"/>
              </w:rPr>
              <w:t>(B)</w:t>
            </w:r>
          </w:p>
        </w:tc>
        <w:tc>
          <w:tcPr>
            <w:tcW w:w="1260" w:type="dxa"/>
            <w:shd w:val="clear" w:color="auto" w:fill="FFFFFF"/>
          </w:tcPr>
          <w:p>
            <w:pPr>
              <w:pStyle w:val="8"/>
              <w:jc w:val="center"/>
              <w:ind w:right="-60"/>
              <w:bidi w:val="0"/>
              <w:spacing w:after="0"/>
            </w:pPr>
            <w:r>
              <w:rPr>
                <w:rFonts w:ascii="Trebuchet MS" w:hAnsi="Trebuchet MS" w:cs="Trebuchet MS" w:eastAsia="Trebuchet MS"/>
              </w:rPr>
              <w:t/>
            </w:r>
          </w:p>
          <w:p>
            <w:pPr>
              <w:pStyle w:val="42"/>
              <w:ind w:right="-60"/>
              <w:bidi w:val="0"/>
            </w:pPr>
            <w:r>
              <w:rPr>
                <w:sz w:val="14"/>
              </w:rPr>
              <w:t>(C)</w:t>
            </w:r>
          </w:p>
        </w:tc>
        <w:tc>
          <w:tcPr>
            <w:tcW w:w="2250" w:type="dxa"/>
            <w:shd w:val="clear" w:color="auto" w:fill="FFFFFF"/>
          </w:tcPr>
          <w:p>
            <w:pPr>
              <w:pStyle w:val="42"/>
              <w:ind w:right="-60"/>
              <w:bidi w:val="0"/>
            </w:pPr>
            <w:r>
              <w:rPr>
                <w:rFonts w:ascii="Trebuchet MS" w:hAnsi="Trebuchet MS" w:cs="Trebuchet MS" w:eastAsia="Trebuchet MS"/>
                <w:u w:val="none"/>
              </w:rPr>
              <w:t/>
            </w:r>
          </w:p>
          <w:p>
            <w:pPr>
              <w:pStyle w:val="42"/>
              <w:ind w:right="-60"/>
              <w:bidi w:val="0"/>
            </w:pPr>
            <w:r>
              <w:rPr>
                <w:sz w:val="14"/>
              </w:rPr>
              <w:t>(A) ÷ (B)</w:t>
            </w:r>
          </w:p>
        </w:tc>
      </w:tr>
      <w:tr>
        <w:tc>
          <w:tcPr>
            <w:tcW w:w="2480" w:type="dxa"/>
            <w:shd w:val="clear" w:color="auto" w:fill="FFFFFF"/>
          </w:tcPr>
          <w:p>
            <w:pPr>
              <w:pStyle w:val="42"/>
              <w:ind w:right="-60"/>
              <w:bidi w:val="0"/>
            </w:pPr>
            <w:r>
              <w:rPr>
                <w:rFonts w:ascii="Trebuchet MS" w:hAnsi="Trebuchet MS" w:cs="Trebuchet MS" w:eastAsia="Trebuchet MS"/>
                <w:u w:val="none"/>
              </w:rPr>
              <w:t/>
            </w:r>
          </w:p>
          <w:p>
            <w:pPr>
              <w:pStyle w:val="42"/>
              <w:jc w:val="left"/>
              <w:ind w:right="75"/>
              <w:bidi w:val="0"/>
              <w:spacing w:before="45" w:after="45"/>
            </w:pPr>
            <w:r>
              <w:rPr>
                <w:sz w:val="14"/>
              </w:rPr>
              <w:t>Koring/Wheat</w:t>
            </w:r>
          </w:p>
        </w:tc>
        <w:tc>
          <w:tcPr>
            <w:tcW w:w="1260" w:type="dxa"/>
            <w:shd w:val="clear" w:color="auto" w:fill="FFFFFF"/>
          </w:tcPr>
          <w:p>
            <w:pPr>
              <w:pStyle w:val="42"/>
              <w:jc w:val="left"/>
              <w:ind w:right="75"/>
              <w:bidi w:val="0"/>
              <w:spacing w:before="45" w:after="45"/>
            </w:pPr>
            <w:r>
              <w:rPr>
                <w:rFonts w:ascii="Trebuchet MS" w:hAnsi="Trebuchet MS" w:cs="Trebuchet MS" w:eastAsia="Trebuchet MS"/>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548 000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642 500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1 919 800</w:t>
            </w:r>
          </w:p>
        </w:tc>
        <w:tc>
          <w:tcPr>
            <w:tcW w:w="225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-14,71</w:t>
            </w:r>
          </w:p>
        </w:tc>
      </w:tr>
      <w:tr>
        <w:tc>
          <w:tcPr>
            <w:tcW w:w="248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pStyle w:val="42"/>
              <w:jc w:val="both"/>
              <w:ind w:right="-60"/>
              <w:bidi w:val="0"/>
              <w:spacing w:before="45" w:after="45"/>
            </w:pPr>
            <w:r>
              <w:rPr>
                <w:sz w:val="14"/>
              </w:rPr>
              <w:t>Moutgars/Malting barley</w:t>
            </w:r>
          </w:p>
        </w:tc>
        <w:tc>
          <w:tcPr>
            <w:tcW w:w="1260" w:type="dxa"/>
            <w:shd w:val="clear" w:color="auto" w:fill="FFFFFF"/>
          </w:tcPr>
          <w:p>
            <w:pPr>
              <w:pStyle w:val="42"/>
              <w:jc w:val="both"/>
              <w:ind w:right="-60"/>
              <w:bidi w:val="0"/>
              <w:spacing w:before="45" w:after="45"/>
            </w:pPr>
            <w:r>
              <w:rPr>
                <w:rFonts w:ascii="Trebuchet MS" w:hAnsi="Trebuchet MS" w:cs="Trebuchet MS" w:eastAsia="Trebuchet MS"/>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85 000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74 760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223 622</w:t>
            </w:r>
          </w:p>
        </w:tc>
        <w:tc>
          <w:tcPr>
            <w:tcW w:w="225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+13,70</w:t>
            </w:r>
          </w:p>
        </w:tc>
      </w:tr>
      <w:tr>
        <w:tc>
          <w:tcPr>
            <w:tcW w:w="248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pStyle w:val="42"/>
              <w:jc w:val="both"/>
              <w:ind w:right="-60"/>
              <w:bidi w:val="0"/>
              <w:spacing w:before="45" w:after="45"/>
            </w:pPr>
            <w:r>
              <w:rPr>
                <w:sz w:val="14"/>
              </w:rPr>
              <w:t>Kanola/Canola</w:t>
            </w:r>
          </w:p>
        </w:tc>
        <w:tc>
          <w:tcPr>
            <w:tcW w:w="1260" w:type="dxa"/>
            <w:shd w:val="clear" w:color="auto" w:fill="FFFFFF"/>
          </w:tcPr>
          <w:p>
            <w:pPr>
              <w:pStyle w:val="42"/>
              <w:jc w:val="both"/>
              <w:ind w:right="-60"/>
              <w:bidi w:val="0"/>
              <w:spacing w:before="45" w:after="45"/>
            </w:pPr>
            <w:r>
              <w:rPr>
                <w:rFonts w:ascii="Trebuchet MS" w:hAnsi="Trebuchet MS" w:cs="Trebuchet MS" w:eastAsia="Trebuchet MS"/>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37 500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35 060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40 310</w:t>
            </w:r>
          </w:p>
        </w:tc>
        <w:tc>
          <w:tcPr>
            <w:tcW w:w="225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+6,96</w:t>
            </w:r>
          </w:p>
        </w:tc>
      </w:tr>
      <w:tr>
        <w:tc>
          <w:tcPr>
            <w:tcW w:w="248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pStyle w:val="42"/>
              <w:jc w:val="both"/>
              <w:ind w:right="-60"/>
              <w:bidi w:val="0"/>
              <w:spacing w:before="45" w:after="45"/>
            </w:pPr>
            <w:r>
              <w:rPr>
                <w:sz w:val="14"/>
              </w:rPr>
              <w:t>Totaal/Total</w:t>
            </w:r>
          </w:p>
        </w:tc>
        <w:tc>
          <w:tcPr>
            <w:tcW w:w="1260" w:type="dxa"/>
            <w:shd w:val="clear" w:color="auto" w:fill="FFFFFF"/>
          </w:tcPr>
          <w:p>
            <w:pPr>
              <w:pStyle w:val="42"/>
              <w:jc w:val="both"/>
              <w:ind w:right="-60"/>
              <w:bidi w:val="0"/>
              <w:spacing w:before="45" w:after="45"/>
            </w:pPr>
            <w:r>
              <w:rPr>
                <w:rFonts w:ascii="Trebuchet MS" w:hAnsi="Trebuchet MS" w:cs="Trebuchet MS" w:eastAsia="Trebuchet MS"/>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670  500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752 320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2 183 732</w:t>
            </w:r>
          </w:p>
        </w:tc>
        <w:tc>
          <w:tcPr>
            <w:tcW w:w="225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-10,88</w:t>
            </w:r>
          </w:p>
        </w:tc>
      </w:tr>
    </w:tbl>
    <w:p>
      <w:pPr>
        <w:bidi w:val="0"/>
      </w:pPr>
      <w:r>
        <w:rPr>
          <w:rFonts w:ascii="Trebuchet MS" w:hAnsi="Trebuchet MS" w:cs="Trebuchet MS" w:eastAsia="Trebuchet MS"/>
        </w:rPr>
        <w:t/>
      </w:r>
    </w:p>
    <w:p>
      <w:pPr>
        <w:pStyle w:val="42"/>
        <w:ind w:right="-60"/>
        <w:bidi w:val="0"/>
      </w:pPr>
      <w:r>
        <w:t/>
      </w:r>
    </w:p>
    <w:p>
      <w:pPr>
        <w:pStyle w:val="42"/>
        <w:jc w:val="left"/>
        <w:ind w:right="-60"/>
        <w:bidi w:val="0"/>
      </w:pPr>
      <w:r>
        <w:rPr>
          <w:sz w:val="14"/>
        </w:rPr>
        <w:t>* Based on conditions at the middle of April 2010 / Gebaseer op toestande soos teen middel April 2010.</w:t>
      </w:r>
    </w:p>
    <w:p>
      <w:pPr>
        <w:pStyle w:val="42"/>
        <w:jc w:val="left"/>
        <w:ind w:right="-60"/>
        <w:bidi w:val="0"/>
        <w:spacing w:before="240"/>
      </w:pPr>
      <w:r>
        <w:rPr>
          <w:b/>
          <w:sz w:val="14"/>
        </w:rPr>
        <w:t>KORING</w:t>
      </w:r>
      <w:r>
        <w:rPr>
          <w:sz w:val="14"/>
        </w:rPr>
        <w:t xml:space="preserve"> – VOORNEME OM TE PLANT: 2010-SEISOEN</w:t>
      </w:r>
    </w:p>
    <w:p>
      <w:pPr>
        <w:pStyle w:val="42"/>
        <w:jc w:val="left"/>
        <w:ind w:right="-60"/>
        <w:bidi w:val="0"/>
      </w:pPr>
      <w:r>
        <w:rPr>
          <w:b/>
          <w:sz w:val="14"/>
        </w:rPr>
        <w:t>WHEAT</w:t>
      </w:r>
      <w:r>
        <w:rPr>
          <w:sz w:val="14"/>
        </w:rPr>
        <w:t xml:space="preserve"> – INTENTIONS TO PLANT: 2010 SEASON</w:t>
      </w:r>
    </w:p>
    <w:p>
      <w:pPr>
        <w:pStyle w:val="42"/>
        <w:jc w:val="left"/>
        <w:ind w:right="-60"/>
        <w:bidi w:val="0"/>
      </w:pPr>
      <w:r>
        <w:t/>
      </w:r>
    </w:p>
    <w:p>
      <w:pPr>
        <w:bidi w:val="0"/>
      </w:pPr>
      <w:r>
        <w:rPr>
          <w:rFonts w:ascii="Trebuchet MS" w:hAnsi="Trebuchet MS" w:cs="Trebuchet MS" w:eastAsia="Trebuchet MS"/>
        </w:rPr>
        <w:t/>
      </w:r>
    </w:p>
    <w:tbl>
      <w:tblPr>
        <w:tblW w:w="6230" w:type="dxa"/>
        <w:tblLayout w:type="fixed"/>
        <w:tblCellMar>
          <w:top w:w="0" w:type="dxa"/>
          <w:left w:w="0" w:type="dxa"/>
          <w:bottom w:w="0" w:type="dxa"/>
          <w:right w:w="0" w:type="dxa"/>
        </w:tblCellMar>
      </w:tblPr>
      <w:tblGrid>
        <w:gridCol w:w="2355"/>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Voorneme/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Intentions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w:t>
            </w:r>
            <w:r>
              <w:rPr>
                <w:rFonts w:ascii="Tahoma" w:hAnsi="Tahoma" w:cs="Tahoma" w:eastAsia="Tahoma"/>
                <w:vertAlign w:val="superscript"/>
                <w:sz w:val="14"/>
              </w:rPr>
              <w:t xml:space="preserve"> </w:t>
            </w:r>
            <w:r>
              <w:rPr>
                <w:rFonts w:ascii="Tahoma" w:hAnsi="Tahoma" w:cs="Tahoma" w:eastAsia="Tahoma"/>
                <w:sz w:val="14"/>
              </w:rPr>
              <w:t>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tc>
        <w:tc>
          <w:tcPr>
            <w:tcW w:w="1290" w:type="dxa"/>
            <w:shd w:val="clear" w:color="auto" w:fill="FFFFFF"/>
          </w:tcPr>
          <w:p>
            <w:pPr>
              <w:pStyle w:val="42"/>
              <w:ind w:right="-60"/>
              <w:bidi w:val="0"/>
              <w:spacing w:before="15"/>
            </w:pPr>
            <w:r>
              <w:rPr>
                <w:b/>
                <w:sz w:val="14"/>
              </w:rPr>
              <w:t>2010</w:t>
            </w:r>
          </w:p>
        </w:tc>
        <w:tc>
          <w:tcPr>
            <w:tcW w:w="1290" w:type="dxa"/>
            <w:shd w:val="clear" w:color="auto" w:fill="FFFFFF"/>
          </w:tcPr>
          <w:p>
            <w:pPr>
              <w:pStyle w:val="42"/>
              <w:ind w:right="-60"/>
              <w:bidi w:val="0"/>
              <w:spacing w:before="15"/>
            </w:pPr>
            <w:r>
              <w:rPr>
                <w:rFonts w:ascii="Trebuchet MS" w:hAnsi="Trebuchet MS" w:cs="Trebuchet MS" w:eastAsia="Trebuchet MS"/>
                <w:u w:val="none"/>
              </w:rPr>
              <w:t/>
            </w:r>
          </w:p>
          <w:p>
            <w:pPr>
              <w:pStyle w:val="42"/>
              <w:ind w:right="-60"/>
              <w:bidi w:val="0"/>
              <w:spacing w:before="15"/>
            </w:pPr>
            <w:r>
              <w:rPr>
                <w:sz w:val="14"/>
              </w:rPr>
              <w:t>2009</w:t>
            </w:r>
          </w:p>
        </w:tc>
        <w:tc>
          <w:tcPr>
            <w:tcW w:w="1290" w:type="dxa"/>
            <w:shd w:val="clear" w:color="auto" w:fill="FFFFFF"/>
          </w:tcPr>
          <w:p>
            <w:pPr>
              <w:pStyle w:val="42"/>
              <w:ind w:right="-60"/>
              <w:bidi w:val="0"/>
              <w:spacing w:before="15"/>
            </w:pPr>
            <w:r>
              <w:rPr>
                <w:rFonts w:ascii="Trebuchet MS" w:hAnsi="Trebuchet MS" w:cs="Trebuchet MS" w:eastAsia="Trebuchet MS"/>
                <w:u w:val="none"/>
              </w:rPr>
              <w:t/>
            </w:r>
          </w:p>
          <w:p>
            <w:pPr>
              <w:pStyle w:val="42"/>
              <w:ind w:right="-60"/>
              <w:bidi w:val="0"/>
              <w:spacing w:before="15"/>
            </w:pPr>
            <w:r>
              <w:rPr>
                <w:sz w:val="14"/>
              </w:rPr>
              <w:t>2009</w:t>
            </w:r>
          </w:p>
        </w:tc>
      </w:tr>
      <w:tr>
        <w:tc>
          <w:tcPr>
            <w:tcW w:w="2360" w:type="dxa"/>
            <w:shd w:val="clear" w:color="auto" w:fill="FFFFFF"/>
          </w:tcPr>
          <w:p>
            <w:pPr>
              <w:pStyle w:val="42"/>
              <w:ind w:right="-60"/>
              <w:bidi w:val="0"/>
              <w:spacing w:before="15"/>
            </w:pPr>
            <w:r>
              <w:rPr>
                <w:rFonts w:ascii="Trebuchet MS" w:hAnsi="Trebuchet MS" w:cs="Trebuchet MS" w:eastAsia="Trebuchet MS"/>
                <w:u w:val="none"/>
              </w:rPr>
              <w:t/>
            </w:r>
          </w:p>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45" w:after="45"/>
            </w:pPr>
            <w:r>
              <w:rPr>
                <w:rFonts w:ascii="Tahoma" w:hAnsi="Tahoma" w:cs="Tahoma" w:eastAsia="Tahoma"/>
                <w:b/>
                <w:sz w:val="14"/>
              </w:rPr>
              <w:t>277 000</w:t>
            </w:r>
          </w:p>
        </w:tc>
        <w:tc>
          <w:tcPr>
            <w:tcW w:w="1290" w:type="dxa"/>
            <w:shd w:val="clear" w:color="auto" w:fill="FFFFFF"/>
          </w:tcPr>
          <w:p>
            <w:pPr>
              <w:jc w:val="right"/>
              <w:ind w:right="120"/>
              <w:bidi w:val="0"/>
              <w:spacing w:before="45" w:after="45"/>
            </w:pPr>
            <w:r>
              <w:rPr>
                <w:rFonts w:ascii="Trebuchet MS" w:hAnsi="Trebuchet MS" w:cs="Trebuchet MS" w:eastAsia="Trebuchet MS"/>
              </w:rPr>
              <w:t/>
            </w:r>
          </w:p>
          <w:p>
            <w:pPr>
              <w:jc w:val="right"/>
              <w:ind w:right="120"/>
              <w:bidi w:val="0"/>
              <w:spacing w:before="75" w:after="75" w:lineRule="auto" w:line="216"/>
            </w:pPr>
            <w:r>
              <w:rPr>
                <w:rFonts w:ascii="Tahoma" w:hAnsi="Tahoma" w:cs="Tahoma" w:eastAsia="Tahoma"/>
                <w:sz w:val="14"/>
              </w:rPr>
              <w:t>300 000</w:t>
            </w:r>
          </w:p>
        </w:tc>
        <w:tc>
          <w:tcPr>
            <w:tcW w:w="1290" w:type="dxa"/>
            <w:shd w:val="clear" w:color="auto" w:fill="FFFFFF"/>
          </w:tcPr>
          <w:p>
            <w:pPr>
              <w:jc w:val="right"/>
              <w:ind w:right="120"/>
              <w:bidi w:val="0"/>
              <w:spacing w:before="75" w:after="75" w:lineRule="auto" w:line="216"/>
            </w:pPr>
            <w:r>
              <w:rPr>
                <w:rFonts w:ascii="Trebuchet MS" w:hAnsi="Trebuchet MS" w:cs="Trebuchet MS" w:eastAsia="Trebuchet MS"/>
              </w:rPr>
              <w:t/>
            </w:r>
          </w:p>
          <w:p>
            <w:pPr>
              <w:jc w:val="right"/>
              <w:ind w:right="120"/>
              <w:bidi w:val="0"/>
              <w:spacing w:before="45" w:after="45"/>
            </w:pPr>
            <w:r>
              <w:rPr>
                <w:rFonts w:ascii="Tahoma" w:hAnsi="Tahoma" w:cs="Tahoma" w:eastAsia="Tahoma"/>
                <w:sz w:val="14"/>
              </w:rPr>
              <w:t>675 000</w:t>
            </w:r>
          </w:p>
        </w:tc>
      </w:tr>
      <w:tr>
        <w:tc>
          <w:tcPr>
            <w:tcW w:w="2360" w:type="dxa"/>
            <w:shd w:val="clear" w:color="auto" w:fill="FFFFFF"/>
          </w:tcPr>
          <w:p>
            <w:pPr>
              <w:jc w:val="right"/>
              <w:ind w:right="120"/>
              <w:bidi w:val="0"/>
              <w:spacing w:before="45" w:after="45"/>
            </w:pPr>
            <w:r>
              <w:rPr>
                <w:rFonts w:ascii="Trebuchet MS" w:hAnsi="Trebuchet MS" w:cs="Trebuchet MS" w:eastAsia="Trebuchet MS"/>
              </w:rPr>
              <w:t/>
            </w:r>
          </w:p>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45" w:after="45"/>
            </w:pPr>
            <w:r>
              <w:rPr>
                <w:rFonts w:ascii="Tahoma" w:hAnsi="Tahoma" w:cs="Tahoma" w:eastAsia="Tahoma"/>
                <w:b/>
                <w:sz w:val="14"/>
              </w:rPr>
              <w:t>38 000</w:t>
            </w:r>
          </w:p>
        </w:tc>
        <w:tc>
          <w:tcPr>
            <w:tcW w:w="1290" w:type="dxa"/>
            <w:shd w:val="clear" w:color="auto" w:fill="FFFFFF"/>
          </w:tcPr>
          <w:p>
            <w:pPr>
              <w:jc w:val="right"/>
              <w:ind w:right="120"/>
              <w:bidi w:val="0"/>
              <w:spacing w:before="45" w:after="45"/>
            </w:pPr>
            <w:r>
              <w:rPr>
                <w:rFonts w:ascii="Trebuchet MS" w:hAnsi="Trebuchet MS" w:cs="Trebuchet MS" w:eastAsia="Trebuchet MS"/>
              </w:rPr>
              <w:t/>
            </w:r>
          </w:p>
          <w:p>
            <w:pPr>
              <w:jc w:val="right"/>
              <w:ind w:right="120"/>
              <w:bidi w:val="0"/>
              <w:spacing w:before="75" w:after="75" w:lineRule="auto" w:line="216"/>
            </w:pPr>
            <w:r>
              <w:rPr>
                <w:rFonts w:ascii="Tahoma" w:hAnsi="Tahoma" w:cs="Tahoma" w:eastAsia="Tahoma"/>
                <w:sz w:val="14"/>
              </w:rPr>
              <w:t>44 000</w:t>
            </w:r>
          </w:p>
        </w:tc>
        <w:tc>
          <w:tcPr>
            <w:tcW w:w="1290" w:type="dxa"/>
            <w:shd w:val="clear" w:color="auto" w:fill="FFFFFF"/>
          </w:tcPr>
          <w:p>
            <w:pPr>
              <w:jc w:val="right"/>
              <w:ind w:right="120"/>
              <w:bidi w:val="0"/>
              <w:spacing w:before="75" w:after="75" w:lineRule="auto" w:line="216"/>
            </w:pPr>
            <w:r>
              <w:rPr>
                <w:rFonts w:ascii="Trebuchet MS" w:hAnsi="Trebuchet MS" w:cs="Trebuchet MS" w:eastAsia="Trebuchet MS"/>
              </w:rPr>
              <w:t/>
            </w:r>
          </w:p>
          <w:p>
            <w:pPr>
              <w:jc w:val="right"/>
              <w:ind w:right="120"/>
              <w:bidi w:val="0"/>
              <w:spacing w:before="45" w:after="45"/>
            </w:pPr>
            <w:r>
              <w:rPr>
                <w:rFonts w:ascii="Tahoma" w:hAnsi="Tahoma" w:cs="Tahoma" w:eastAsia="Tahoma"/>
                <w:sz w:val="14"/>
              </w:rPr>
              <w:t>277 200</w:t>
            </w:r>
          </w:p>
        </w:tc>
      </w:tr>
      <w:tr>
        <w:tc>
          <w:tcPr>
            <w:tcW w:w="2360" w:type="dxa"/>
            <w:shd w:val="clear" w:color="auto" w:fill="FFFFFF"/>
          </w:tcPr>
          <w:p>
            <w:pPr>
              <w:jc w:val="right"/>
              <w:ind w:right="120"/>
              <w:bidi w:val="0"/>
              <w:spacing w:before="45" w:after="45"/>
            </w:pPr>
            <w:r>
              <w:rPr>
                <w:rFonts w:ascii="Trebuchet MS" w:hAnsi="Trebuchet MS" w:cs="Trebuchet MS" w:eastAsia="Trebuchet MS"/>
              </w:rPr>
              <w:t/>
            </w:r>
          </w:p>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45" w:after="45"/>
            </w:pPr>
            <w:r>
              <w:rPr>
                <w:rFonts w:ascii="Tahoma" w:hAnsi="Tahoma" w:cs="Tahoma" w:eastAsia="Tahoma"/>
                <w:b/>
                <w:sz w:val="14"/>
              </w:rPr>
              <w:t>180 000</w:t>
            </w:r>
          </w:p>
        </w:tc>
        <w:tc>
          <w:tcPr>
            <w:tcW w:w="1290" w:type="dxa"/>
            <w:shd w:val="clear" w:color="auto" w:fill="FFFFFF"/>
          </w:tcPr>
          <w:p>
            <w:pPr>
              <w:jc w:val="right"/>
              <w:ind w:right="120"/>
              <w:bidi w:val="0"/>
              <w:spacing w:before="45" w:after="45"/>
            </w:pPr>
            <w:r>
              <w:rPr>
                <w:rFonts w:ascii="Trebuchet MS" w:hAnsi="Trebuchet MS" w:cs="Trebuchet MS" w:eastAsia="Trebuchet MS"/>
              </w:rPr>
              <w:t/>
            </w:r>
          </w:p>
          <w:p>
            <w:pPr>
              <w:jc w:val="right"/>
              <w:ind w:right="120"/>
              <w:bidi w:val="0"/>
              <w:spacing w:before="75" w:after="75" w:lineRule="auto" w:line="216"/>
            </w:pPr>
            <w:r>
              <w:rPr>
                <w:rFonts w:ascii="Tahoma" w:hAnsi="Tahoma" w:cs="Tahoma" w:eastAsia="Tahoma"/>
                <w:sz w:val="14"/>
              </w:rPr>
              <w:t>235 000</w:t>
            </w:r>
          </w:p>
        </w:tc>
        <w:tc>
          <w:tcPr>
            <w:tcW w:w="1290" w:type="dxa"/>
            <w:shd w:val="clear" w:color="auto" w:fill="FFFFFF"/>
          </w:tcPr>
          <w:p>
            <w:pPr>
              <w:jc w:val="right"/>
              <w:ind w:right="120"/>
              <w:bidi w:val="0"/>
              <w:spacing w:before="75" w:after="75" w:lineRule="auto" w:line="216"/>
            </w:pPr>
            <w:r>
              <w:rPr>
                <w:rFonts w:ascii="Trebuchet MS" w:hAnsi="Trebuchet MS" w:cs="Trebuchet MS" w:eastAsia="Trebuchet MS"/>
              </w:rPr>
              <w:t/>
            </w:r>
          </w:p>
          <w:p>
            <w:pPr>
              <w:jc w:val="right"/>
              <w:ind w:right="120"/>
              <w:bidi w:val="0"/>
              <w:spacing w:before="45" w:after="45"/>
            </w:pPr>
            <w:r>
              <w:rPr>
                <w:rFonts w:ascii="Tahoma" w:hAnsi="Tahoma" w:cs="Tahoma" w:eastAsia="Tahoma"/>
                <w:sz w:val="14"/>
              </w:rPr>
              <w:t>622 750</w:t>
            </w:r>
          </w:p>
        </w:tc>
      </w:tr>
      <w:tr>
        <w:tc>
          <w:tcPr>
            <w:tcW w:w="2360" w:type="dxa"/>
            <w:shd w:val="clear" w:color="auto" w:fill="FFFFFF"/>
          </w:tcPr>
          <w:p>
            <w:pPr>
              <w:jc w:val="right"/>
              <w:ind w:right="120"/>
              <w:bidi w:val="0"/>
              <w:spacing w:before="45" w:after="45"/>
            </w:pPr>
            <w:r>
              <w:rPr>
                <w:rFonts w:ascii="Trebuchet MS" w:hAnsi="Trebuchet MS" w:cs="Trebuchet MS" w:eastAsia="Trebuchet MS"/>
              </w:rPr>
              <w:t/>
            </w:r>
          </w:p>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45" w:after="45"/>
            </w:pPr>
            <w:r>
              <w:rPr>
                <w:rFonts w:ascii="Tahoma" w:hAnsi="Tahoma" w:cs="Tahoma" w:eastAsia="Tahoma"/>
                <w:b/>
                <w:sz w:val="14"/>
              </w:rPr>
              <w:t>4 200</w:t>
            </w:r>
          </w:p>
        </w:tc>
        <w:tc>
          <w:tcPr>
            <w:tcW w:w="1290" w:type="dxa"/>
            <w:shd w:val="clear" w:color="auto" w:fill="FFFFFF"/>
          </w:tcPr>
          <w:p>
            <w:pPr>
              <w:jc w:val="right"/>
              <w:ind w:right="120"/>
              <w:bidi w:val="0"/>
              <w:spacing w:before="45" w:after="45"/>
            </w:pPr>
            <w:r>
              <w:rPr>
                <w:rFonts w:ascii="Trebuchet MS" w:hAnsi="Trebuchet MS" w:cs="Trebuchet MS" w:eastAsia="Trebuchet MS"/>
              </w:rPr>
              <w:t/>
            </w:r>
          </w:p>
          <w:p>
            <w:pPr>
              <w:jc w:val="right"/>
              <w:ind w:right="120"/>
              <w:bidi w:val="0"/>
              <w:spacing w:before="75" w:after="75" w:lineRule="auto" w:line="216"/>
            </w:pPr>
            <w:r>
              <w:rPr>
                <w:rFonts w:ascii="Tahoma" w:hAnsi="Tahoma" w:cs="Tahoma" w:eastAsia="Tahoma"/>
                <w:sz w:val="14"/>
              </w:rPr>
              <w:t>5 000</w:t>
            </w:r>
          </w:p>
        </w:tc>
        <w:tc>
          <w:tcPr>
            <w:tcW w:w="1290" w:type="dxa"/>
            <w:shd w:val="clear" w:color="auto" w:fill="FFFFFF"/>
          </w:tcPr>
          <w:p>
            <w:pPr>
              <w:jc w:val="right"/>
              <w:ind w:right="120"/>
              <w:bidi w:val="0"/>
              <w:spacing w:before="75" w:after="75" w:lineRule="auto" w:line="216"/>
            </w:pPr>
            <w:r>
              <w:rPr>
                <w:rFonts w:ascii="Trebuchet MS" w:hAnsi="Trebuchet MS" w:cs="Trebuchet MS" w:eastAsia="Trebuchet MS"/>
              </w:rPr>
              <w:t/>
            </w:r>
          </w:p>
          <w:p>
            <w:pPr>
              <w:jc w:val="right"/>
              <w:ind w:right="120"/>
              <w:bidi w:val="0"/>
              <w:spacing w:before="45" w:after="45"/>
            </w:pPr>
            <w:r>
              <w:rPr>
                <w:rFonts w:ascii="Tahoma" w:hAnsi="Tahoma" w:cs="Tahoma" w:eastAsia="Tahoma"/>
                <w:sz w:val="14"/>
              </w:rPr>
              <w:t>20 000</w:t>
            </w:r>
          </w:p>
        </w:tc>
      </w:tr>
      <w:tr>
        <w:tc>
          <w:tcPr>
            <w:tcW w:w="2360" w:type="dxa"/>
            <w:shd w:val="clear" w:color="auto" w:fill="FFFFFF"/>
          </w:tcPr>
          <w:p>
            <w:pPr>
              <w:jc w:val="right"/>
              <w:ind w:right="120"/>
              <w:bidi w:val="0"/>
              <w:spacing w:before="45" w:after="45"/>
            </w:pPr>
            <w:r>
              <w:rPr>
                <w:rFonts w:ascii="Trebuchet MS" w:hAnsi="Trebuchet MS" w:cs="Trebuchet MS" w:eastAsia="Trebuchet MS"/>
              </w:rPr>
              <w:t/>
            </w:r>
          </w:p>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45" w:after="45"/>
            </w:pPr>
            <w:r>
              <w:rPr>
                <w:rFonts w:ascii="Tahoma" w:hAnsi="Tahoma" w:cs="Tahoma" w:eastAsia="Tahoma"/>
                <w:b/>
                <w:sz w:val="14"/>
              </w:rPr>
              <w:t>6 000</w:t>
            </w:r>
          </w:p>
        </w:tc>
        <w:tc>
          <w:tcPr>
            <w:tcW w:w="1290" w:type="dxa"/>
            <w:shd w:val="clear" w:color="auto" w:fill="FFFFFF"/>
          </w:tcPr>
          <w:p>
            <w:pPr>
              <w:jc w:val="right"/>
              <w:ind w:right="120"/>
              <w:bidi w:val="0"/>
              <w:spacing w:before="45" w:after="45"/>
            </w:pPr>
            <w:r>
              <w:rPr>
                <w:rFonts w:ascii="Trebuchet MS" w:hAnsi="Trebuchet MS" w:cs="Trebuchet MS" w:eastAsia="Trebuchet MS"/>
              </w:rPr>
              <w:t/>
            </w:r>
          </w:p>
          <w:p>
            <w:pPr>
              <w:jc w:val="right"/>
              <w:ind w:right="120"/>
              <w:bidi w:val="0"/>
              <w:spacing w:before="75" w:after="75" w:lineRule="auto" w:line="216"/>
            </w:pPr>
            <w:r>
              <w:rPr>
                <w:rFonts w:ascii="Tahoma" w:hAnsi="Tahoma" w:cs="Tahoma" w:eastAsia="Tahoma"/>
                <w:sz w:val="14"/>
              </w:rPr>
              <w:t>7 000</w:t>
            </w:r>
          </w:p>
        </w:tc>
        <w:tc>
          <w:tcPr>
            <w:tcW w:w="1290" w:type="dxa"/>
            <w:shd w:val="clear" w:color="auto" w:fill="FFFFFF"/>
          </w:tcPr>
          <w:p>
            <w:pPr>
              <w:jc w:val="right"/>
              <w:ind w:right="120"/>
              <w:bidi w:val="0"/>
              <w:spacing w:before="75" w:after="75" w:lineRule="auto" w:line="216"/>
            </w:pPr>
            <w:r>
              <w:rPr>
                <w:rFonts w:ascii="Trebuchet MS" w:hAnsi="Trebuchet MS" w:cs="Trebuchet MS" w:eastAsia="Trebuchet MS"/>
              </w:rPr>
              <w:t/>
            </w:r>
          </w:p>
          <w:p>
            <w:pPr>
              <w:jc w:val="right"/>
              <w:ind w:right="120"/>
              <w:bidi w:val="0"/>
              <w:spacing w:before="45" w:after="45"/>
            </w:pPr>
            <w:r>
              <w:rPr>
                <w:rFonts w:ascii="Tahoma" w:hAnsi="Tahoma" w:cs="Tahoma" w:eastAsia="Tahoma"/>
                <w:sz w:val="14"/>
              </w:rPr>
              <w:t>35 000</w:t>
            </w:r>
          </w:p>
        </w:tc>
      </w:tr>
      <w:tr>
        <w:tc>
          <w:tcPr>
            <w:tcW w:w="2360" w:type="dxa"/>
            <w:shd w:val="clear" w:color="auto" w:fill="FFFFFF"/>
          </w:tcPr>
          <w:p>
            <w:pPr>
              <w:jc w:val="right"/>
              <w:ind w:right="120"/>
              <w:bidi w:val="0"/>
              <w:spacing w:before="45" w:after="45"/>
            </w:pPr>
            <w:r>
              <w:rPr>
                <w:rFonts w:ascii="Trebuchet MS" w:hAnsi="Trebuchet MS" w:cs="Trebuchet MS" w:eastAsia="Trebuchet MS"/>
              </w:rPr>
              <w:t/>
            </w:r>
          </w:p>
          <w:p>
            <w:pPr>
              <w:ind w:left="180" w:hanging="135"/>
              <w:bidi w:val="0"/>
              <w:spacing w:before="45" w:after="4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45" w:after="45"/>
              <w:tabs>
                <w:tab w:val="left" w:pos="135"/>
              </w:tabs>
            </w:pPr>
            <w:r>
              <w:rPr>
                <w:rFonts w:ascii="Trebuchet MS" w:hAnsi="Trebuchet MS" w:cs="Trebuchet MS" w:eastAsia="Trebuchet MS"/>
              </w:rPr>
              <w:t/>
            </w:r>
          </w:p>
          <w:p>
            <w:pPr>
              <w:jc w:val="right"/>
              <w:ind w:right="120"/>
              <w:bidi w:val="0"/>
              <w:spacing w:before="45" w:after="45"/>
            </w:pPr>
            <w:r>
              <w:rPr>
                <w:rFonts w:ascii="Tahoma" w:hAnsi="Tahoma" w:cs="Tahoma" w:eastAsia="Tahoma"/>
                <w:b/>
                <w:sz w:val="14"/>
              </w:rPr>
              <w:t>5 000</w:t>
            </w:r>
          </w:p>
        </w:tc>
        <w:tc>
          <w:tcPr>
            <w:tcW w:w="1290" w:type="dxa"/>
            <w:shd w:val="clear" w:color="auto" w:fill="FFFFFF"/>
          </w:tcPr>
          <w:p>
            <w:pPr>
              <w:jc w:val="right"/>
              <w:ind w:right="120"/>
              <w:bidi w:val="0"/>
              <w:spacing w:before="45" w:after="45"/>
            </w:pPr>
            <w:r>
              <w:rPr>
                <w:rFonts w:ascii="Trebuchet MS" w:hAnsi="Trebuchet MS" w:cs="Trebuchet MS" w:eastAsia="Trebuchet MS"/>
              </w:rPr>
              <w:t/>
            </w:r>
          </w:p>
          <w:p>
            <w:pPr>
              <w:jc w:val="right"/>
              <w:ind w:right="120"/>
              <w:bidi w:val="0"/>
              <w:spacing w:before="75" w:after="75" w:lineRule="auto" w:line="216"/>
            </w:pPr>
            <w:r>
              <w:rPr>
                <w:rFonts w:ascii="Tahoma" w:hAnsi="Tahoma" w:cs="Tahoma" w:eastAsia="Tahoma"/>
                <w:sz w:val="14"/>
              </w:rPr>
              <w:t>7 500</w:t>
            </w:r>
          </w:p>
        </w:tc>
        <w:tc>
          <w:tcPr>
            <w:tcW w:w="1290" w:type="dxa"/>
            <w:shd w:val="clear" w:color="auto" w:fill="FFFFFF"/>
          </w:tcPr>
          <w:p>
            <w:pPr>
              <w:jc w:val="right"/>
              <w:ind w:right="120"/>
              <w:bidi w:val="0"/>
              <w:spacing w:before="75" w:after="75" w:lineRule="auto" w:line="216"/>
            </w:pPr>
            <w:r>
              <w:rPr>
                <w:rFonts w:ascii="Trebuchet MS" w:hAnsi="Trebuchet MS" w:cs="Trebuchet MS" w:eastAsia="Trebuchet MS"/>
              </w:rPr>
              <w:t/>
            </w:r>
          </w:p>
          <w:p>
            <w:pPr>
              <w:jc w:val="right"/>
              <w:ind w:right="120"/>
              <w:bidi w:val="0"/>
              <w:spacing w:before="45" w:after="45"/>
            </w:pPr>
            <w:r>
              <w:rPr>
                <w:rFonts w:ascii="Tahoma" w:hAnsi="Tahoma" w:cs="Tahoma" w:eastAsia="Tahoma"/>
                <w:sz w:val="14"/>
              </w:rPr>
              <w:t>41 250</w:t>
            </w:r>
          </w:p>
        </w:tc>
      </w:tr>
      <w:tr>
        <w:tc>
          <w:tcPr>
            <w:tcW w:w="2360" w:type="dxa"/>
            <w:shd w:val="clear" w:color="auto" w:fill="FFFFFF"/>
          </w:tcPr>
          <w:p>
            <w:pPr>
              <w:jc w:val="right"/>
              <w:ind w:right="120"/>
              <w:bidi w:val="0"/>
              <w:spacing w:before="45" w:after="45"/>
            </w:pPr>
            <w:r>
              <w:rPr>
                <w:rFonts w:ascii="Trebuchet MS" w:hAnsi="Trebuchet MS" w:cs="Trebuchet MS" w:eastAsia="Trebuchet MS"/>
              </w:rPr>
              <w:t/>
            </w:r>
          </w:p>
          <w:p>
            <w:pPr>
              <w:ind w:left="180" w:hanging="135"/>
              <w:bidi w:val="0"/>
              <w:spacing w:before="45" w:after="4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45" w:after="45"/>
              <w:tabs>
                <w:tab w:val="left" w:pos="135"/>
              </w:tabs>
            </w:pPr>
            <w:r>
              <w:rPr>
                <w:rFonts w:ascii="Trebuchet MS" w:hAnsi="Trebuchet MS" w:cs="Trebuchet MS" w:eastAsia="Trebuchet MS"/>
              </w:rPr>
              <w:t/>
            </w:r>
          </w:p>
          <w:p>
            <w:pPr>
              <w:jc w:val="right"/>
              <w:ind w:right="120"/>
              <w:bidi w:val="0"/>
              <w:spacing w:before="45" w:after="45"/>
            </w:pPr>
            <w:r>
              <w:rPr>
                <w:rFonts w:ascii="Tahoma" w:hAnsi="Tahoma" w:cs="Tahoma" w:eastAsia="Tahoma"/>
                <w:b/>
                <w:sz w:val="14"/>
              </w:rPr>
              <w:t>14 000</w:t>
            </w:r>
          </w:p>
        </w:tc>
        <w:tc>
          <w:tcPr>
            <w:tcW w:w="1290" w:type="dxa"/>
            <w:shd w:val="clear" w:color="auto" w:fill="FFFFFF"/>
          </w:tcPr>
          <w:p>
            <w:pPr>
              <w:jc w:val="right"/>
              <w:ind w:right="120"/>
              <w:bidi w:val="0"/>
              <w:spacing w:before="45" w:after="45"/>
            </w:pPr>
            <w:r>
              <w:rPr>
                <w:rFonts w:ascii="Trebuchet MS" w:hAnsi="Trebuchet MS" w:cs="Trebuchet MS" w:eastAsia="Trebuchet MS"/>
              </w:rPr>
              <w:t/>
            </w:r>
          </w:p>
          <w:p>
            <w:pPr>
              <w:jc w:val="right"/>
              <w:ind w:right="120"/>
              <w:bidi w:val="0"/>
              <w:spacing w:before="75" w:after="75" w:lineRule="auto" w:line="216"/>
            </w:pPr>
            <w:r>
              <w:rPr>
                <w:rFonts w:ascii="Tahoma" w:hAnsi="Tahoma" w:cs="Tahoma" w:eastAsia="Tahoma"/>
                <w:sz w:val="14"/>
              </w:rPr>
              <w:t>18 000</w:t>
            </w:r>
          </w:p>
        </w:tc>
        <w:tc>
          <w:tcPr>
            <w:tcW w:w="1290" w:type="dxa"/>
            <w:shd w:val="clear" w:color="auto" w:fill="FFFFFF"/>
          </w:tcPr>
          <w:p>
            <w:pPr>
              <w:jc w:val="right"/>
              <w:ind w:right="120"/>
              <w:bidi w:val="0"/>
              <w:spacing w:before="75" w:after="75" w:lineRule="auto" w:line="216"/>
            </w:pPr>
            <w:r>
              <w:rPr>
                <w:rFonts w:ascii="Trebuchet MS" w:hAnsi="Trebuchet MS" w:cs="Trebuchet MS" w:eastAsia="Trebuchet MS"/>
              </w:rPr>
              <w:t/>
            </w:r>
          </w:p>
          <w:p>
            <w:pPr>
              <w:jc w:val="right"/>
              <w:ind w:right="120"/>
              <w:bidi w:val="0"/>
              <w:spacing w:before="45" w:after="45"/>
            </w:pPr>
            <w:r>
              <w:rPr>
                <w:rFonts w:ascii="Tahoma" w:hAnsi="Tahoma" w:cs="Tahoma" w:eastAsia="Tahoma"/>
                <w:sz w:val="14"/>
              </w:rPr>
              <w:t>99 000</w:t>
            </w:r>
          </w:p>
        </w:tc>
      </w:tr>
      <w:tr>
        <w:tc>
          <w:tcPr>
            <w:tcW w:w="2360" w:type="dxa"/>
            <w:shd w:val="clear" w:color="auto" w:fill="FFFFFF"/>
          </w:tcPr>
          <w:p>
            <w:pPr>
              <w:jc w:val="right"/>
              <w:ind w:right="120"/>
              <w:bidi w:val="0"/>
              <w:spacing w:before="45" w:after="45"/>
            </w:pPr>
            <w:r>
              <w:rPr>
                <w:rFonts w:ascii="Trebuchet MS" w:hAnsi="Trebuchet MS" w:cs="Trebuchet MS" w:eastAsia="Trebuchet MS"/>
              </w:rPr>
              <w:t/>
            </w:r>
          </w:p>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45" w:after="4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45" w:after="45"/>
            </w:pPr>
            <w:r>
              <w:rPr>
                <w:rFonts w:ascii="Tahoma" w:hAnsi="Tahoma" w:cs="Tahoma" w:eastAsia="Tahoma"/>
                <w:b/>
                <w:sz w:val="14"/>
              </w:rPr>
              <w:t>1 800</w:t>
            </w:r>
          </w:p>
        </w:tc>
        <w:tc>
          <w:tcPr>
            <w:tcW w:w="1290" w:type="dxa"/>
            <w:shd w:val="clear" w:color="auto" w:fill="FFFFFF"/>
          </w:tcPr>
          <w:p>
            <w:pPr>
              <w:jc w:val="right"/>
              <w:ind w:right="120"/>
              <w:bidi w:val="0"/>
              <w:spacing w:before="45" w:after="45"/>
            </w:pPr>
            <w:r>
              <w:rPr>
                <w:rFonts w:ascii="Trebuchet MS" w:hAnsi="Trebuchet MS" w:cs="Trebuchet MS" w:eastAsia="Trebuchet MS"/>
              </w:rPr>
              <w:t/>
            </w:r>
          </w:p>
          <w:p>
            <w:pPr>
              <w:jc w:val="right"/>
              <w:ind w:right="120"/>
              <w:bidi w:val="0"/>
              <w:spacing w:before="75" w:after="75" w:lineRule="auto" w:line="216"/>
            </w:pPr>
            <w:r>
              <w:rPr>
                <w:rFonts w:ascii="Tahoma" w:hAnsi="Tahoma" w:cs="Tahoma" w:eastAsia="Tahoma"/>
                <w:sz w:val="14"/>
              </w:rPr>
              <w:t>2 000</w:t>
            </w:r>
          </w:p>
        </w:tc>
        <w:tc>
          <w:tcPr>
            <w:tcW w:w="1290" w:type="dxa"/>
            <w:shd w:val="clear" w:color="auto" w:fill="FFFFFF"/>
          </w:tcPr>
          <w:p>
            <w:pPr>
              <w:jc w:val="right"/>
              <w:ind w:right="120"/>
              <w:bidi w:val="0"/>
              <w:spacing w:before="75" w:after="75" w:lineRule="auto" w:line="216"/>
            </w:pPr>
            <w:r>
              <w:rPr>
                <w:rFonts w:ascii="Trebuchet MS" w:hAnsi="Trebuchet MS" w:cs="Trebuchet MS" w:eastAsia="Trebuchet MS"/>
              </w:rPr>
              <w:t/>
            </w:r>
          </w:p>
          <w:p>
            <w:pPr>
              <w:jc w:val="right"/>
              <w:ind w:right="120"/>
              <w:bidi w:val="0"/>
              <w:spacing w:before="45" w:after="45"/>
            </w:pPr>
            <w:r>
              <w:rPr>
                <w:rFonts w:ascii="Tahoma" w:hAnsi="Tahoma" w:cs="Tahoma" w:eastAsia="Tahoma"/>
                <w:sz w:val="14"/>
              </w:rPr>
              <w:t>12 800</w:t>
            </w:r>
          </w:p>
        </w:tc>
      </w:tr>
      <w:tr>
        <w:tc>
          <w:tcPr>
            <w:tcW w:w="2360" w:type="dxa"/>
            <w:shd w:val="clear" w:color="auto" w:fill="FFFFFF"/>
          </w:tcPr>
          <w:p>
            <w:pPr>
              <w:jc w:val="right"/>
              <w:ind w:right="120"/>
              <w:bidi w:val="0"/>
              <w:spacing w:before="45" w:after="45"/>
            </w:pPr>
            <w:r>
              <w:rPr>
                <w:rFonts w:ascii="Trebuchet MS" w:hAnsi="Trebuchet MS" w:cs="Trebuchet MS" w:eastAsia="Trebuchet MS"/>
              </w:rPr>
              <w:t/>
            </w:r>
          </w:p>
          <w:p>
            <w:pPr>
              <w:ind w:left="180" w:hanging="135"/>
              <w:bidi w:val="0"/>
              <w:spacing w:before="45" w:after="4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45" w:after="45"/>
              <w:tabs>
                <w:tab w:val="left" w:pos="135"/>
              </w:tabs>
            </w:pPr>
            <w:r>
              <w:rPr>
                <w:rFonts w:ascii="Trebuchet MS" w:hAnsi="Trebuchet MS" w:cs="Trebuchet MS" w:eastAsia="Trebuchet MS"/>
              </w:rPr>
              <w:t/>
            </w:r>
          </w:p>
          <w:p>
            <w:pPr>
              <w:jc w:val="right"/>
              <w:ind w:right="120"/>
              <w:bidi w:val="0"/>
              <w:spacing w:before="45" w:after="45"/>
            </w:pPr>
            <w:r>
              <w:rPr>
                <w:rFonts w:ascii="Tahoma" w:hAnsi="Tahoma" w:cs="Tahoma" w:eastAsia="Tahoma"/>
                <w:b/>
                <w:sz w:val="14"/>
              </w:rPr>
              <w:t>22 000</w:t>
            </w:r>
          </w:p>
        </w:tc>
        <w:tc>
          <w:tcPr>
            <w:tcW w:w="1290" w:type="dxa"/>
            <w:shd w:val="clear" w:color="auto" w:fill="FFFFFF"/>
          </w:tcPr>
          <w:p>
            <w:pPr>
              <w:jc w:val="right"/>
              <w:ind w:right="120"/>
              <w:bidi w:val="0"/>
              <w:spacing w:before="45" w:after="45"/>
            </w:pPr>
            <w:r>
              <w:rPr>
                <w:rFonts w:ascii="Trebuchet MS" w:hAnsi="Trebuchet MS" w:cs="Trebuchet MS" w:eastAsia="Trebuchet MS"/>
              </w:rPr>
              <w:t/>
            </w:r>
          </w:p>
          <w:p>
            <w:pPr>
              <w:jc w:val="right"/>
              <w:ind w:right="120"/>
              <w:bidi w:val="0"/>
              <w:spacing w:before="75" w:after="75" w:lineRule="auto" w:line="216"/>
            </w:pPr>
            <w:r>
              <w:rPr>
                <w:rFonts w:ascii="Tahoma" w:hAnsi="Tahoma" w:cs="Tahoma" w:eastAsia="Tahoma"/>
                <w:sz w:val="14"/>
              </w:rPr>
              <w:t>24 000</w:t>
            </w:r>
          </w:p>
        </w:tc>
        <w:tc>
          <w:tcPr>
            <w:tcW w:w="1290" w:type="dxa"/>
            <w:shd w:val="clear" w:color="auto" w:fill="FFFFFF"/>
          </w:tcPr>
          <w:p>
            <w:pPr>
              <w:jc w:val="right"/>
              <w:ind w:right="120"/>
              <w:bidi w:val="0"/>
              <w:spacing w:before="75" w:after="75" w:lineRule="auto" w:line="216"/>
            </w:pPr>
            <w:r>
              <w:rPr>
                <w:rFonts w:ascii="Trebuchet MS" w:hAnsi="Trebuchet MS" w:cs="Trebuchet MS" w:eastAsia="Trebuchet MS"/>
              </w:rPr>
              <w:t/>
            </w:r>
          </w:p>
          <w:p>
            <w:pPr>
              <w:jc w:val="right"/>
              <w:ind w:right="120"/>
              <w:bidi w:val="0"/>
              <w:spacing w:before="45" w:after="45"/>
            </w:pPr>
            <w:r>
              <w:rPr>
                <w:rFonts w:ascii="Tahoma" w:hAnsi="Tahoma" w:cs="Tahoma" w:eastAsia="Tahoma"/>
                <w:sz w:val="14"/>
              </w:rPr>
              <w:t>136 800</w:t>
            </w:r>
          </w:p>
        </w:tc>
      </w:tr>
      <w:tr>
        <w:tc>
          <w:tcPr>
            <w:tcW w:w="2360" w:type="dxa"/>
            <w:shd w:val="clear" w:color="auto" w:fill="FFFFFF"/>
          </w:tcPr>
          <w:p>
            <w:pPr>
              <w:jc w:val="right"/>
              <w:ind w:right="120"/>
              <w:bidi w:val="0"/>
              <w:spacing w:before="45" w:after="45"/>
            </w:pPr>
            <w:r>
              <w:rPr>
                <w:rFonts w:ascii="Trebuchet MS" w:hAnsi="Trebuchet MS" w:cs="Trebuchet MS" w:eastAsia="Trebuchet MS"/>
              </w:rPr>
              <w:t/>
            </w:r>
          </w:p>
          <w:p>
            <w:pPr>
              <w:ind w:left="180" w:hanging="135"/>
              <w:bidi w:val="0"/>
              <w:spacing w:before="45" w:after="4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45" w:after="4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120"/>
              <w:bidi w:val="0"/>
              <w:spacing w:before="45" w:after="45"/>
            </w:pPr>
            <w:r>
              <w:rPr>
                <w:rFonts w:ascii="Tahoma" w:hAnsi="Tahoma" w:cs="Tahoma" w:eastAsia="Tahoma"/>
                <w:b/>
                <w:sz w:val="14"/>
              </w:rPr>
              <w:t>548 000</w:t>
            </w:r>
          </w:p>
        </w:tc>
        <w:tc>
          <w:tcPr>
            <w:tcW w:w="1290" w:type="dxa"/>
            <w:shd w:val="clear" w:color="auto" w:fill="FFFFFF"/>
          </w:tcPr>
          <w:p>
            <w:pPr>
              <w:jc w:val="right"/>
              <w:ind w:right="120"/>
              <w:bidi w:val="0"/>
              <w:spacing w:before="45" w:after="45"/>
            </w:pPr>
            <w:r>
              <w:rPr>
                <w:rFonts w:ascii="Trebuchet MS" w:hAnsi="Trebuchet MS" w:cs="Trebuchet MS" w:eastAsia="Trebuchet MS"/>
              </w:rPr>
              <w:t/>
            </w:r>
          </w:p>
          <w:p>
            <w:pPr>
              <w:jc w:val="right"/>
              <w:ind w:right="120"/>
              <w:bidi w:val="0"/>
              <w:spacing w:before="75" w:after="75" w:lineRule="auto" w:line="216"/>
            </w:pPr>
            <w:r>
              <w:rPr>
                <w:rFonts w:ascii="Tahoma" w:hAnsi="Tahoma" w:cs="Tahoma" w:eastAsia="Tahoma"/>
                <w:sz w:val="14"/>
              </w:rPr>
              <w:t>642 500</w:t>
            </w:r>
          </w:p>
        </w:tc>
        <w:tc>
          <w:tcPr>
            <w:tcW w:w="1290" w:type="dxa"/>
            <w:shd w:val="clear" w:color="auto" w:fill="FFFFFF"/>
          </w:tcPr>
          <w:p>
            <w:pPr>
              <w:jc w:val="right"/>
              <w:ind w:right="120"/>
              <w:bidi w:val="0"/>
              <w:spacing w:before="75" w:after="75" w:lineRule="auto" w:line="216"/>
            </w:pPr>
            <w:r>
              <w:rPr>
                <w:rFonts w:ascii="Trebuchet MS" w:hAnsi="Trebuchet MS" w:cs="Trebuchet MS" w:eastAsia="Trebuchet MS"/>
              </w:rPr>
              <w:t/>
            </w:r>
          </w:p>
          <w:p>
            <w:pPr>
              <w:jc w:val="right"/>
              <w:ind w:right="120"/>
              <w:bidi w:val="0"/>
              <w:spacing w:before="45" w:after="45"/>
            </w:pPr>
            <w:r>
              <w:rPr>
                <w:rFonts w:ascii="Tahoma" w:hAnsi="Tahoma" w:cs="Tahoma" w:eastAsia="Tahoma"/>
                <w:sz w:val="14"/>
              </w:rPr>
              <w:t>1 919 800</w:t>
            </w:r>
          </w:p>
        </w:tc>
      </w:tr>
    </w:tbl>
    <w:p>
      <w:pPr>
        <w:bidi w:val="0"/>
      </w:pPr>
      <w:r>
        <w:rPr>
          <w:rFonts w:ascii="Trebuchet MS" w:hAnsi="Trebuchet MS" w:cs="Trebuchet MS" w:eastAsia="Trebuchet MS"/>
        </w:rPr>
        <w:t/>
      </w:r>
    </w:p>
    <w:p>
      <w:pPr>
        <w:pStyle w:val="42"/>
        <w:ind w:right="-60"/>
        <w:bidi w:val="0"/>
      </w:pPr>
      <w:r>
        <w:t/>
      </w:r>
    </w:p>
    <w:p>
      <w:pPr>
        <w:pStyle w:val="42"/>
        <w:jc w:val="left"/>
        <w:ind w:right="-60"/>
        <w:bidi w:val="0"/>
      </w:pPr>
      <w:r>
        <w:rPr>
          <w:sz w:val="14"/>
        </w:rPr>
        <w:t>* Based on conditions at the middle of April 2010 / Gebaseer op toestande soos teen middel April 2010.</w:t>
      </w:r>
    </w:p>
    <w:p>
      <w:r>
        <w:br w:type="page"/>
      </w:r>
    </w:p>
    <w:p>
      <w:pPr>
        <w:pStyle w:val="42"/>
        <w:ind w:right="-60"/>
        <w:bidi w:val="0"/>
      </w:pPr>
      <w:r>
        <w:rPr>
          <w:b/>
          <w:sz w:val="20"/>
        </w:rPr>
        <w:t/>
      </w:r>
    </w:p>
    <w:p>
      <w:pPr>
        <w:pStyle w:val="42"/>
        <w:ind w:right="-60"/>
        <w:bidi w:val="0"/>
      </w:pPr>
      <w:r>
        <w:rPr>
          <w:b/>
          <w:sz w:val="20"/>
        </w:rPr>
        <w:t>INTENTIONS TO PLANT WINTER CROPS FOR 2010 / VOORNEME OM WINTERGEWASSE AAN TE PLANT VIR 2010</w:t>
      </w:r>
    </w:p>
    <w:p>
      <w:pPr>
        <w:pStyle w:val="42"/>
        <w:bidi w:val="0"/>
      </w:pPr>
      <w:r>
        <w:rPr>
          <w:b/>
          <w:sz w:val="20"/>
        </w:rPr>
        <w:t>22 April 2010</w:t>
      </w:r>
    </w:p>
    <w:p>
      <w:pPr>
        <w:bidi w:val="0"/>
      </w:pPr>
      <w:r>
        <w:t/>
      </w:r>
    </w:p>
    <w:p>
      <w:pPr>
        <w:bidi w:val="0"/>
      </w:pPr>
      <w:r>
        <w:rPr>
          <w:rFonts w:ascii="Trebuchet MS" w:hAnsi="Trebuchet MS" w:cs="Trebuchet MS" w:eastAsia="Trebuchet MS"/>
        </w:rPr>
        <w:t/>
      </w:r>
    </w:p>
    <w:tbl>
      <w:tblPr>
        <w:tblW w:w="15900" w:type="dxa"/>
        <w:tblLayout w:type="fixed"/>
        <w:tblCellMar>
          <w:top w:w="0" w:type="dxa"/>
          <w:left w:w="0" w:type="dxa"/>
          <w:bottom w:w="0" w:type="dxa"/>
          <w:right w:w="0" w:type="dxa"/>
        </w:tblCellMar>
        <w:tblInd w:w="-180" w:type="dxa"/>
      </w:tblPr>
      <w:tblGrid>
        <w:gridCol w:w="7575"/>
        <w:gridCol w:w="720"/>
        <w:gridCol w:w="7560"/>
      </w:tblGrid>
      <w:tr>
        <w:tc>
          <w:tcPr>
            <w:tcW w:w="7575" w:type="dxa"/>
            <w:tcBorders>
              <w:left w:val="single" w:sz="6" w:color="000000"/>
              <w:top w:val="single" w:sz="6" w:color="000000"/>
              <w:right w:val="single" w:sz="6" w:color="000000"/>
              <w:bottom w:val="single" w:sz="6" w:color="000000"/>
            </w:tcBorders>
            <w:shd w:val="clear" w:color="auto" w:fill="FFFFFF"/>
          </w:tcPr>
          <w:p>
            <w:pPr>
              <w:jc w:val="both"/>
              <w:ind w:left="75" w:right="75"/>
              <w:bidi w:val="0"/>
              <w:spacing w:after="120"/>
            </w:pPr>
            <w:r>
              <w:t/>
            </w:r>
          </w:p>
          <w:p>
            <w:r>
              <w:br w:type="page"/>
            </w:r>
          </w:p>
          <w:p>
            <w:pPr>
              <w:jc w:val="both"/>
              <w:ind w:left="75" w:right="75"/>
              <w:bidi w:val="0"/>
              <w:spacing w:after="120"/>
            </w:pPr>
            <w:r>
              <w:rPr>
                <w:rFonts w:ascii="Tahoma" w:hAnsi="Tahoma" w:cs="Tahoma" w:eastAsia="Tahoma"/>
                <w:b/>
                <w:u w:val="single"/>
                <w:sz w:val="16"/>
              </w:rPr>
              <w:t>Winter cereal crops – 2010 production season</w:t>
            </w:r>
          </w:p>
          <w:p>
            <w:pPr>
              <w:ind w:left="75" w:right="75"/>
              <w:bidi w:val="0"/>
              <w:spacing w:after="120"/>
              <w:tabs>
                <w:tab w:val="clear" w:pos="-2130"/>
                <w:tab w:val="clear" w:pos="-1410"/>
                <w:tab w:val="left" w:pos="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The intentions to plant are based on inputs as at the middle of April 2010, received from:</w:t>
            </w:r>
          </w:p>
          <w:p>
            <w:pPr>
              <w:ind w:right="75"/>
              <w:bidi w:val="0"/>
              <w:spacing w:after="120"/>
              <w:tabs>
                <w:tab w:val="clear" w:pos="-2130"/>
                <w:tab w:val="clear" w:pos="-1410"/>
                <w:tab w:val="clear" w:pos="0"/>
                <w:tab w:val="left" w:pos="495"/>
                <w:tab w:val="left" w:pos="840"/>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numPr>
                <w:ilvl w:val="0"/>
                <w:numId w:val="1"/>
              </w:numPr>
            </w:pPr>
            <w:r/>
            <w:r>
              <w:rPr>
                <w:rFonts w:ascii="Tahoma" w:hAnsi="Tahoma" w:cs="Tahoma" w:eastAsia="Tahoma"/>
                <w:sz w:val="16"/>
              </w:rPr>
              <w:t>Department of Agriculture, Forestry and Fisheries: Sample of producers; and</w:t>
            </w:r>
          </w:p>
          <w:p>
            <w:pPr>
              <w:ind w:right="75"/>
              <w:bidi w:val="0"/>
              <w:spacing w:after="120"/>
              <w:tabs>
                <w:tab w:val="clear" w:pos="-2130"/>
                <w:tab w:val="clear" w:pos="-1410"/>
                <w:tab w:val="clear" w:pos="0"/>
                <w:tab w:val="left" w:pos="495"/>
                <w:tab w:val="left" w:pos="840"/>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numPr>
                <w:ilvl w:val="0"/>
                <w:numId w:val="1"/>
              </w:numPr>
            </w:pPr>
            <w:r/>
            <w:r>
              <w:rPr>
                <w:rFonts w:ascii="Tahoma" w:hAnsi="Tahoma" w:cs="Tahoma" w:eastAsia="Tahoma"/>
                <w:sz w:val="16"/>
              </w:rPr>
              <w:t>Provincial Departments of Agriculture: PDA representatives.</w:t>
            </w:r>
          </w:p>
          <w:p>
            <w:pPr>
              <w:jc w:val="both"/>
              <w:ind w:left="75" w:right="75"/>
              <w:bidi w:val="0"/>
              <w:spacing w:after="120"/>
            </w:pPr>
            <w:r>
              <w:rPr>
                <w:rFonts w:ascii="Tahoma" w:hAnsi="Tahoma" w:cs="Tahoma" w:eastAsia="Tahoma"/>
                <w:sz w:val="16"/>
              </w:rPr>
              <w:t xml:space="preserve">The figures for wheat represent the total number of hectares that are intended to be planted for grain, </w:t>
            </w:r>
            <w:r>
              <w:rPr>
                <w:rFonts w:ascii="Tahoma" w:hAnsi="Tahoma" w:cs="Tahoma" w:eastAsia="Tahoma"/>
                <w:u w:val="single"/>
                <w:sz w:val="16"/>
              </w:rPr>
              <w:t>excluding</w:t>
            </w:r>
            <w:r>
              <w:rPr>
                <w:rFonts w:ascii="Tahoma" w:hAnsi="Tahoma" w:cs="Tahoma" w:eastAsia="Tahoma"/>
                <w:sz w:val="16"/>
              </w:rPr>
              <w:t xml:space="preserve"> any hectares that will be planted for fodder and grazing.</w:t>
            </w:r>
          </w:p>
          <w:p>
            <w:pPr>
              <w:jc w:val="both"/>
              <w:ind w:left="75" w:right="75"/>
              <w:bidi w:val="0"/>
              <w:spacing w:after="120"/>
            </w:pPr>
            <w:r>
              <w:rPr>
                <w:rFonts w:ascii="Tahoma" w:hAnsi="Tahoma" w:cs="Tahoma" w:eastAsia="Tahoma"/>
                <w:sz w:val="16"/>
              </w:rPr>
              <w:t xml:space="preserve">Early indications are that producers intend to plant 548 000 ha of </w:t>
            </w:r>
            <w:r>
              <w:rPr>
                <w:rFonts w:ascii="Tahoma" w:hAnsi="Tahoma" w:cs="Tahoma" w:eastAsia="Tahoma"/>
                <w:b/>
                <w:sz w:val="16"/>
              </w:rPr>
              <w:t>wheat</w:t>
            </w:r>
            <w:r>
              <w:rPr>
                <w:rFonts w:ascii="Tahoma" w:hAnsi="Tahoma" w:cs="Tahoma" w:eastAsia="Tahoma"/>
                <w:sz w:val="16"/>
              </w:rPr>
              <w:t xml:space="preserve"> for the 2010 production season.  This is 94 500 ha or 14,7% less than the area planted to wheat in 2009.  This is also the smallest area planted to wheat since the early 1900’s.  The main producing areas are within the Western Cape with 277  000 ha (51%), followed by the Free State with 180  000 ha (33%) and the Northern Cape with 38  000 ha (7%).</w:t>
            </w:r>
          </w:p>
          <w:p>
            <w:pPr>
              <w:pStyle w:val="13"/>
              <w:jc w:val="both"/>
              <w:ind w:left="75" w:right="75"/>
              <w:bidi w:val="0"/>
              <w:spacing w:after="120"/>
              <w:tabs>
                <w:tab w:val="center" w:pos="4320"/>
                <w:tab w:val="center" w:pos="8640"/>
                <w:tab w:val="clear" w:pos="0"/>
              </w:tabs>
            </w:pPr>
            <w:r>
              <w:rPr>
                <w:rFonts w:ascii="Tahoma" w:hAnsi="Tahoma" w:cs="Tahoma" w:eastAsia="Tahoma"/>
                <w:sz w:val="16"/>
              </w:rPr>
              <w:t>According to producers the decrease in the expected planting of wheat can mainly be attributed to unfavourable prices for the crop.</w:t>
            </w:r>
          </w:p>
          <w:p>
            <w:pPr>
              <w:jc w:val="both"/>
              <w:ind w:left="75" w:right="75"/>
              <w:bidi w:val="0"/>
              <w:spacing w:after="120"/>
            </w:pPr>
            <w:r>
              <w:rPr>
                <w:rFonts w:ascii="Tahoma" w:hAnsi="Tahoma" w:cs="Tahoma" w:eastAsia="Tahoma"/>
                <w:sz w:val="16"/>
              </w:rPr>
              <w:t xml:space="preserve">The expected area planted to </w:t>
            </w:r>
            <w:r>
              <w:rPr>
                <w:rFonts w:ascii="Tahoma" w:hAnsi="Tahoma" w:cs="Tahoma" w:eastAsia="Tahoma"/>
                <w:b/>
                <w:sz w:val="16"/>
              </w:rPr>
              <w:t>malting barley</w:t>
            </w:r>
            <w:r>
              <w:rPr>
                <w:rFonts w:ascii="Tahoma" w:hAnsi="Tahoma" w:cs="Tahoma" w:eastAsia="Tahoma"/>
                <w:sz w:val="16"/>
              </w:rPr>
              <w:t xml:space="preserve"> is 85 000 ha, which shows an increase of 10 240 ha compared to the 74 760 ha of the previous year.  The expected area planted to </w:t>
            </w:r>
            <w:r>
              <w:rPr>
                <w:rFonts w:ascii="Tahoma" w:hAnsi="Tahoma" w:cs="Tahoma" w:eastAsia="Tahoma"/>
                <w:b/>
                <w:sz w:val="16"/>
              </w:rPr>
              <w:t>canola</w:t>
            </w:r>
            <w:r>
              <w:rPr>
                <w:rFonts w:ascii="Tahoma" w:hAnsi="Tahoma" w:cs="Tahoma" w:eastAsia="Tahoma"/>
                <w:sz w:val="16"/>
              </w:rPr>
              <w:t xml:space="preserve"> is 37 500 ha, which is 2 440 ha more than the 35 060 ha planted in 2009.</w:t>
            </w:r>
          </w:p>
          <w:p>
            <w:pPr>
              <w:pStyle w:val="8"/>
              <w:ind w:left="75" w:right="75"/>
              <w:bidi w:val="0"/>
            </w:pPr>
            <w:r>
              <w:rPr>
                <w:rFonts w:ascii="Tahoma" w:hAnsi="Tahoma" w:cs="Tahoma" w:eastAsia="Tahoma"/>
                <w:sz w:val="16"/>
              </w:rPr>
              <w:t>Please note that the preliminary area estimate of winter crops for 2010 will be released on 22  July  2010.</w:t>
            </w:r>
          </w:p>
        </w:tc>
        <w:tc>
          <w:tcPr>
            <w:tcW w:w="725" w:type="dxa"/>
            <w:tcBorders>
              <w:left w:val="single" w:sz="6" w:color="036B9F"/>
              <w:top w:val="single" w:sz="6" w:color="036B9F"/>
              <w:right w:val="single" w:sz="6" w:color="000000"/>
              <w:bottom w:val="single" w:sz="6" w:color="000000"/>
            </w:tcBorders>
            <w:shd w:val="clear" w:color="auto" w:fill="FFFFFF"/>
          </w:tcPr>
          <w:p>
            <w:pPr>
              <w:pStyle w:val="8"/>
              <w:ind w:left="75" w:right="75"/>
              <w:bidi w:val="0"/>
            </w:pPr>
            <w:r>
              <w:rPr>
                <w:rFonts w:ascii="Trebuchet MS" w:hAnsi="Trebuchet MS" w:cs="Trebuchet MS" w:eastAsia="Trebuchet MS"/>
              </w:rPr>
              <w:t/>
            </w:r>
          </w:p>
          <w:p>
            <w:pPr>
              <w:jc w:val="both"/>
              <w:bidi w:val="0"/>
              <w:spacing w:after="120"/>
            </w:pPr>
            <w:r>
              <w:rPr>
                <w:rFonts w:ascii="Trebuchet MS" w:hAnsi="Trebuchet MS" w:cs="Trebuchet MS" w:eastAsia="Trebuchet MS"/>
              </w:rPr>
              <w:t/>
            </w:r>
          </w:p>
        </w:tc>
        <w:tc>
          <w:tcPr>
            <w:tcW w:w="7565" w:type="dxa"/>
            <w:tcBorders>
              <w:left w:val="single" w:sz="6" w:color="000000"/>
              <w:top w:val="single" w:sz="6" w:color="000000"/>
              <w:right w:val="single" w:sz="6" w:color="000000"/>
              <w:bottom w:val="single" w:sz="6" w:color="000000"/>
            </w:tcBorders>
            <w:shd w:val="clear" w:color="auto" w:fill="FFFFFF"/>
          </w:tcPr>
          <w:p>
            <w:pPr>
              <w:pStyle w:val="16"/>
              <w:jc w:val="both"/>
              <w:ind w:left="75" w:right="75"/>
              <w:bidi w:val="0"/>
              <w:tabs>
                <w:tab w:val="left" w:pos="6645"/>
              </w:tabs>
            </w:pPr>
            <w:r>
              <w:t/>
            </w:r>
          </w:p>
          <w:p>
            <w:pPr>
              <w:pStyle w:val="16"/>
              <w:jc w:val="both"/>
              <w:ind w:left="75" w:right="75"/>
              <w:bidi w:val="0"/>
              <w:tabs>
                <w:tab w:val="left" w:pos="6645"/>
              </w:tabs>
            </w:pPr>
            <w:r>
              <w:rPr>
                <w:rFonts w:ascii="Tahoma" w:hAnsi="Tahoma" w:cs="Tahoma" w:eastAsia="Tahoma"/>
                <w:b/>
                <w:u w:val="single"/>
                <w:sz w:val="16"/>
              </w:rPr>
              <w:t>Wintergewasse – 2010 produksie-seisoen</w:t>
            </w:r>
          </w:p>
          <w:p>
            <w:pPr>
              <w:pStyle w:val="16"/>
              <w:jc w:val="both"/>
              <w:ind w:left="75" w:right="75"/>
              <w:bidi w:val="0"/>
              <w:tabs>
                <w:tab w:val="left" w:pos="6645"/>
              </w:tabs>
            </w:pPr>
            <w:r>
              <w:rPr>
                <w:rFonts w:ascii="Tahoma" w:hAnsi="Tahoma" w:cs="Tahoma" w:eastAsia="Tahoma"/>
                <w:sz w:val="16"/>
              </w:rPr>
              <w:t>Die voorneme om te plant is gebaseer op insette soos teen die middel van April  2010, ontvang van:</w:t>
            </w:r>
          </w:p>
          <w:p>
            <w:pPr>
              <w:ind w:right="75"/>
              <w:bidi w:val="0"/>
              <w:spacing w:after="120"/>
              <w:tabs>
                <w:tab w:val="clear" w:pos="-2130"/>
                <w:tab w:val="clear" w:pos="-1410"/>
                <w:tab w:val="clear" w:pos="0"/>
                <w:tab w:val="left" w:pos="495"/>
                <w:tab w:val="left" w:pos="840"/>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numPr>
                <w:ilvl w:val="0"/>
                <w:numId w:val="1"/>
              </w:numPr>
            </w:pPr>
            <w:r/>
            <w:r>
              <w:rPr>
                <w:rFonts w:ascii="Tahoma" w:hAnsi="Tahoma" w:cs="Tahoma" w:eastAsia="Tahoma"/>
                <w:sz w:val="16"/>
              </w:rPr>
              <w:t>Departement van Landbou, Bosbou en Visserye: Steekproef van produsente; en</w:t>
            </w:r>
          </w:p>
          <w:p>
            <w:pPr>
              <w:ind w:right="75"/>
              <w:bidi w:val="0"/>
              <w:spacing w:after="120"/>
              <w:tabs>
                <w:tab w:val="clear" w:pos="-2130"/>
                <w:tab w:val="clear" w:pos="-1410"/>
                <w:tab w:val="clear" w:pos="0"/>
                <w:tab w:val="left" w:pos="495"/>
                <w:tab w:val="left" w:pos="840"/>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numPr>
                <w:ilvl w:val="0"/>
                <w:numId w:val="1"/>
              </w:numPr>
            </w:pPr>
            <w:r/>
            <w:r>
              <w:rPr>
                <w:rFonts w:ascii="Tahoma" w:hAnsi="Tahoma" w:cs="Tahoma" w:eastAsia="Tahoma"/>
                <w:sz w:val="16"/>
              </w:rPr>
              <w:t>Provinsiale Departemente van Landbou: PDL Verteenwoordigers.</w:t>
            </w:r>
          </w:p>
          <w:p>
            <w:pPr>
              <w:jc w:val="both"/>
              <w:ind w:left="75" w:right="75"/>
              <w:bidi w:val="0"/>
              <w:spacing w:after="120"/>
            </w:pPr>
            <w:r>
              <w:rPr>
                <w:rFonts w:ascii="Tahoma" w:hAnsi="Tahoma" w:cs="Tahoma" w:eastAsia="Tahoma"/>
                <w:sz w:val="16"/>
              </w:rPr>
              <w:t xml:space="preserve">Die syfers vir koring verteenwoordig die totale aantal hektare wat werklik beplant gaan word vir graan, </w:t>
            </w:r>
            <w:r>
              <w:rPr>
                <w:rFonts w:ascii="Tahoma" w:hAnsi="Tahoma" w:cs="Tahoma" w:eastAsia="Tahoma"/>
                <w:u w:val="single"/>
                <w:sz w:val="16"/>
              </w:rPr>
              <w:t>uitgesluit</w:t>
            </w:r>
            <w:r>
              <w:rPr>
                <w:rFonts w:ascii="Tahoma" w:hAnsi="Tahoma" w:cs="Tahoma" w:eastAsia="Tahoma"/>
                <w:sz w:val="16"/>
              </w:rPr>
              <w:t xml:space="preserve"> alle hektare wat beplant gaan word vir groenvoer en weiding.</w:t>
            </w:r>
          </w:p>
          <w:p>
            <w:pPr>
              <w:pStyle w:val="8"/>
              <w:ind w:left="75" w:right="75"/>
              <w:bidi w:val="0"/>
            </w:pPr>
            <w:r>
              <w:rPr>
                <w:rFonts w:ascii="Tahoma" w:hAnsi="Tahoma" w:cs="Tahoma" w:eastAsia="Tahoma"/>
                <w:sz w:val="16"/>
              </w:rPr>
              <w:t xml:space="preserve">Vroeë aanduidings is dat produsente van voorneme is om 548 000 ha </w:t>
            </w:r>
            <w:r>
              <w:rPr>
                <w:rFonts w:ascii="Tahoma" w:hAnsi="Tahoma" w:cs="Tahoma" w:eastAsia="Tahoma"/>
                <w:b/>
                <w:sz w:val="16"/>
              </w:rPr>
              <w:t xml:space="preserve">koring </w:t>
            </w:r>
            <w:r>
              <w:rPr>
                <w:rFonts w:ascii="Tahoma" w:hAnsi="Tahoma" w:cs="Tahoma" w:eastAsia="Tahoma"/>
                <w:sz w:val="16"/>
              </w:rPr>
              <w:t>te plant vir die 2010-produksie-seisoen.  Dit is 94  500 ha of 14,7% minder koring as in 2009.  Dit is ook die kleinste oppervlakte beplant met koring sedert die vroeë 1900’s.  Die grootste produserende gebiede is in die Wes-Kaap, met 277  000 ha (51%), gevolg deur die Vrystaat met 180  000 ha (33%) en die Noord-Kaap met 38 000 ha (7%).</w:t>
            </w:r>
          </w:p>
          <w:p>
            <w:pPr>
              <w:jc w:val="both"/>
              <w:ind w:left="75" w:right="75"/>
              <w:bidi w:val="0"/>
              <w:spacing w:after="120"/>
            </w:pPr>
            <w:r>
              <w:rPr>
                <w:rFonts w:ascii="Tahoma" w:hAnsi="Tahoma" w:cs="Tahoma" w:eastAsia="Tahoma"/>
                <w:sz w:val="16"/>
              </w:rPr>
              <w:t>Volgens produsente kan die afname in verwagte aanplantings van koring hoofsaaklik toegeskryf word aan ongunstige pryse vir dié gewas.</w:t>
            </w:r>
          </w:p>
          <w:p>
            <w:pPr>
              <w:jc w:val="both"/>
              <w:ind w:left="75" w:right="75"/>
              <w:bidi w:val="0"/>
              <w:spacing w:after="120"/>
            </w:pPr>
            <w:r>
              <w:rPr>
                <w:rFonts w:ascii="Tahoma" w:hAnsi="Tahoma" w:cs="Tahoma" w:eastAsia="Tahoma"/>
                <w:sz w:val="16"/>
              </w:rPr>
              <w:t xml:space="preserve">Die verwagte aanplantings van </w:t>
            </w:r>
            <w:r>
              <w:rPr>
                <w:rFonts w:ascii="Tahoma" w:hAnsi="Tahoma" w:cs="Tahoma" w:eastAsia="Tahoma"/>
                <w:b/>
                <w:sz w:val="16"/>
              </w:rPr>
              <w:t>moutgars</w:t>
            </w:r>
            <w:r>
              <w:rPr>
                <w:rFonts w:ascii="Tahoma" w:hAnsi="Tahoma" w:cs="Tahoma" w:eastAsia="Tahoma"/>
                <w:sz w:val="16"/>
              </w:rPr>
              <w:t xml:space="preserve"> is 85 000 ha wat ‘n toename van 10 240 ha toon in vergelyking met die 74 760 ha van die vorige jaar.  Die verwagte aanplantings van </w:t>
            </w:r>
            <w:r>
              <w:rPr>
                <w:rFonts w:ascii="Tahoma" w:hAnsi="Tahoma" w:cs="Tahoma" w:eastAsia="Tahoma"/>
                <w:b/>
                <w:sz w:val="16"/>
              </w:rPr>
              <w:t xml:space="preserve">kanola </w:t>
            </w:r>
            <w:r>
              <w:rPr>
                <w:rFonts w:ascii="Tahoma" w:hAnsi="Tahoma" w:cs="Tahoma" w:eastAsia="Tahoma"/>
                <w:sz w:val="16"/>
              </w:rPr>
              <w:t>is 37  500  ha wat 2 440 ha meer is as die 35 060 ha wat aangeplant was in 2009.</w:t>
            </w:r>
          </w:p>
          <w:p>
            <w:pPr>
              <w:pStyle w:val="8"/>
              <w:ind w:left="75" w:right="75"/>
              <w:bidi w:val="0"/>
            </w:pPr>
            <w:r>
              <w:rPr>
                <w:rFonts w:ascii="Tahoma" w:hAnsi="Tahoma" w:cs="Tahoma" w:eastAsia="Tahoma"/>
                <w:sz w:val="16"/>
              </w:rPr>
              <w:t>Neem asseblief kennis dat die voorlopige oppervlakteskatting vir wintergewasse vir 2010 op 22  Julie  2010 vrygestel sal word.</w:t>
            </w:r>
          </w:p>
        </w:tc>
      </w:tr>
      <w:tr>
        <w:tc>
          <w:tcPr>
            <w:tcW w:w="7575" w:type="dxa"/>
            <w:tcBorders>
              <w:left w:val="single" w:sz="6" w:color="000000"/>
              <w:top w:val="single" w:sz="6" w:color="000000"/>
              <w:right w:val="single" w:sz="6" w:color="000000"/>
              <w:bottom w:val="single" w:sz="6" w:color="000000"/>
            </w:tcBorders>
            <w:shd w:val="clear" w:color="auto" w:fill="FFFFFF"/>
          </w:tcPr>
          <w:p>
            <w:pPr>
              <w:pStyle w:val="8"/>
              <w:ind w:left="75" w:right="75"/>
              <w:bidi w:val="0"/>
            </w:pPr>
            <w:r>
              <w:rPr>
                <w:rFonts w:ascii="Trebuchet MS" w:hAnsi="Trebuchet MS" w:cs="Trebuchet MS" w:eastAsia="Trebuchet MS"/>
              </w:rPr>
              <w:t/>
            </w:r>
          </w:p>
          <w:p>
            <w:pPr>
              <w:jc w:val="both"/>
              <w:ind w:left="255" w:right="255"/>
              <w:bidi w:val="0"/>
              <w:spacing w:before="240" w:after="240"/>
            </w:pPr>
            <w:r>
              <w:rPr>
                <w:rFonts w:ascii="Trebuchet MS" w:hAnsi="Trebuchet MS" w:cs="Trebuchet MS" w:eastAsia="Trebuchet MS"/>
              </w:rPr>
              <w:t/>
            </w:r>
          </w:p>
        </w:tc>
        <w:tc>
          <w:tcPr>
            <w:tcW w:w="725" w:type="dxa"/>
            <w:tcBorders>
              <w:left w:val="single" w:sz="6" w:color="000000"/>
              <w:top w:val="single" w:sz="6" w:color="000000"/>
              <w:right w:val="single" w:sz="6" w:color="000000"/>
              <w:bottom w:val="single" w:sz="6" w:color="000000"/>
            </w:tcBorders>
            <w:shd w:val="clear" w:color="auto" w:fill="FFFFFF"/>
          </w:tcPr>
          <w:p>
            <w:pPr>
              <w:jc w:val="both"/>
              <w:ind w:left="255" w:right="255"/>
              <w:bidi w:val="0"/>
              <w:spacing w:before="240" w:after="240"/>
            </w:pPr>
            <w:r>
              <w:rPr>
                <w:rFonts w:ascii="Trebuchet MS" w:hAnsi="Trebuchet MS" w:cs="Trebuchet MS" w:eastAsia="Trebuchet MS"/>
              </w:rPr>
              <w:t/>
            </w:r>
          </w:p>
        </w:tc>
        <w:tc>
          <w:tcPr>
            <w:tcW w:w="7565" w:type="dxa"/>
            <w:tcBorders>
              <w:left w:val="single" w:sz="6" w:color="000000"/>
              <w:top w:val="single" w:sz="6" w:color="000000"/>
              <w:right w:val="single" w:sz="6" w:color="000000"/>
              <w:bottom w:val="single" w:sz="6" w:color="000000"/>
            </w:tcBorders>
            <w:shd w:val="clear" w:color="auto" w:fill="FFFFFF"/>
          </w:tcPr>
          <w:p>
            <w:pPr>
              <w:jc w:val="both"/>
              <w:ind w:left="255" w:right="255"/>
              <w:bidi w:val="0"/>
              <w:spacing w:before="240" w:after="240"/>
            </w:pPr>
            <w:r>
              <w:rPr>
                <w:rFonts w:ascii="Trebuchet MS" w:hAnsi="Trebuchet MS" w:cs="Trebuchet MS" w:eastAsia="Trebuchet MS"/>
              </w:rPr>
              <w:t/>
            </w:r>
          </w:p>
        </w:tc>
      </w:tr>
      <w:tr>
        <w:tc>
          <w:tcPr>
            <w:tcW w:w="7575" w:type="dxa"/>
            <w:tcBorders>
              <w:left w:val="single" w:sz="6" w:color="000000"/>
              <w:top w:val="single" w:sz="6" w:color="000000"/>
              <w:right w:val="single" w:sz="6" w:color="000000"/>
              <w:bottom w:val="single" w:sz="6" w:color="000000"/>
            </w:tcBorders>
            <w:shd w:val="clear" w:color="auto" w:fill="FFFFFF"/>
          </w:tcPr>
          <w:p>
            <w:pPr>
              <w:jc w:val="both"/>
              <w:ind w:left="255" w:right="255"/>
              <w:bidi w:val="0"/>
              <w:spacing w:before="75" w:after="120"/>
            </w:pPr>
            <w:r>
              <w:rPr>
                <w:rFonts w:ascii="Tahoma" w:hAnsi="Tahoma" w:cs="Tahoma" w:eastAsia="Tahoma"/>
                <w:b/>
                <w:sz w:val="16"/>
              </w:rPr>
              <w:t>Information is available on the internet at http://</w:t>
            </w:r>
            <w:hyperlink r:id="hrId8">
              <w:r>
                <w:rPr>
                  <w:rFonts w:ascii="Tahoma" w:hAnsi="Tahoma" w:cs="Tahoma" w:eastAsia="Tahoma"/>
                  <w:b/>
                  <w:sz w:val="16"/>
                </w:rPr>
                <w:t>www.daff.gov.za/links/crop estimates</w:t>
              </w:r>
            </w:hyperlink>
            <w:r>
              <w:rPr>
                <w:rFonts w:ascii="Tahoma" w:hAnsi="Tahoma" w:cs="Tahoma" w:eastAsia="Tahoma"/>
                <w:b/>
                <w:sz w:val="16"/>
              </w:rPr>
              <w:t xml:space="preserve"> or </w:t>
            </w:r>
            <w:hyperlink r:id="hrId9">
              <w:r>
                <w:rPr>
                  <w:rFonts w:ascii="Tahoma" w:hAnsi="Tahoma" w:cs="Tahoma" w:eastAsia="Tahoma"/>
                  <w:b/>
                  <w:sz w:val="16"/>
                </w:rPr>
                <w:t>http://www.sagis.org.za</w:t>
              </w:r>
            </w:hyperlink>
            <w:r>
              <w:rPr>
                <w:rFonts w:ascii="Tahoma" w:hAnsi="Tahoma" w:cs="Tahoma" w:eastAsia="Tahoma"/>
                <w:b/>
                <w:sz w:val="16"/>
              </w:rPr>
              <w:t xml:space="preserve">, as from </w:t>
            </w:r>
            <w:r>
              <w:rPr>
                <w:rFonts w:ascii="Tahoma" w:hAnsi="Tahoma" w:cs="Tahoma" w:eastAsia="Tahoma"/>
                <w:b/>
                <w:u w:val="single"/>
                <w:sz w:val="16"/>
              </w:rPr>
              <w:t>14:30</w:t>
            </w:r>
            <w:r>
              <w:rPr>
                <w:rFonts w:ascii="Tahoma" w:hAnsi="Tahoma" w:cs="Tahoma" w:eastAsia="Tahoma"/>
                <w:b/>
                <w:sz w:val="16"/>
              </w:rPr>
              <w:t xml:space="preserve"> on the date of the relevant meeting of the Crop Estimates Committee.</w:t>
            </w:r>
          </w:p>
        </w:tc>
        <w:tc>
          <w:tcPr>
            <w:tcW w:w="725" w:type="dxa"/>
            <w:tcBorders>
              <w:left w:val="single" w:sz="6" w:color="036B9F"/>
              <w:top w:val="single" w:sz="6" w:color="036B9F"/>
              <w:right w:val="single" w:sz="6" w:color="000000"/>
              <w:bottom w:val="single" w:sz="6" w:color="000000"/>
            </w:tcBorders>
            <w:shd w:val="clear" w:color="auto" w:fill="FFFFFF"/>
          </w:tcPr>
          <w:p>
            <w:pPr>
              <w:jc w:val="both"/>
              <w:ind w:left="255" w:right="255"/>
              <w:bidi w:val="0"/>
              <w:spacing w:before="75" w:after="120"/>
            </w:pPr>
            <w:r>
              <w:rPr>
                <w:rFonts w:ascii="Trebuchet MS" w:hAnsi="Trebuchet MS" w:cs="Trebuchet MS" w:eastAsia="Trebuchet MS"/>
              </w:rPr>
              <w:t/>
            </w:r>
          </w:p>
          <w:p>
            <w:pPr>
              <w:jc w:val="both"/>
              <w:ind w:left="255" w:right="255"/>
              <w:bidi w:val="0"/>
              <w:spacing w:after="120"/>
            </w:pPr>
            <w:r>
              <w:rPr>
                <w:rFonts w:ascii="Trebuchet MS" w:hAnsi="Trebuchet MS" w:cs="Trebuchet MS" w:eastAsia="Trebuchet MS"/>
              </w:rPr>
              <w:t/>
            </w:r>
          </w:p>
        </w:tc>
        <w:tc>
          <w:tcPr>
            <w:tcW w:w="7565" w:type="dxa"/>
            <w:tcBorders>
              <w:left w:val="single" w:sz="6" w:color="000000"/>
              <w:top w:val="single" w:sz="6" w:color="000000"/>
              <w:right w:val="single" w:sz="6" w:color="000000"/>
              <w:bottom w:val="single" w:sz="6" w:color="000000"/>
            </w:tcBorders>
            <w:shd w:val="clear" w:color="auto" w:fill="FFFFFF"/>
          </w:tcPr>
          <w:p>
            <w:pPr>
              <w:jc w:val="both"/>
              <w:ind w:left="255" w:right="255"/>
              <w:bidi w:val="0"/>
              <w:spacing w:before="75" w:after="120"/>
            </w:pPr>
            <w:r>
              <w:rPr>
                <w:rFonts w:ascii="Tahoma" w:hAnsi="Tahoma" w:cs="Tahoma" w:eastAsia="Tahoma"/>
                <w:b/>
                <w:sz w:val="16"/>
              </w:rPr>
              <w:t>Inligting is beskikbaar op die internet by http://</w:t>
            </w:r>
            <w:hyperlink r:id="hrId10">
              <w:r>
                <w:rPr>
                  <w:rFonts w:ascii="Tahoma" w:hAnsi="Tahoma" w:cs="Tahoma" w:eastAsia="Tahoma"/>
                  <w:b/>
                  <w:sz w:val="16"/>
                </w:rPr>
                <w:t>www.daff.gov.za/links/crop estimates</w:t>
              </w:r>
            </w:hyperlink>
            <w:r>
              <w:rPr>
                <w:rFonts w:ascii="Tahoma" w:hAnsi="Tahoma" w:cs="Tahoma" w:eastAsia="Tahoma"/>
                <w:b/>
                <w:sz w:val="16"/>
              </w:rPr>
              <w:t xml:space="preserve"> of by </w:t>
            </w:r>
            <w:hyperlink r:id="hrId11">
              <w:r>
                <w:rPr>
                  <w:rFonts w:ascii="Tahoma" w:hAnsi="Tahoma" w:cs="Tahoma" w:eastAsia="Tahoma"/>
                  <w:b/>
                  <w:sz w:val="16"/>
                </w:rPr>
                <w:t>http://www.sagis.org.za</w:t>
              </w:r>
            </w:hyperlink>
            <w:r>
              <w:rPr>
                <w:rFonts w:ascii="Tahoma" w:hAnsi="Tahoma" w:cs="Tahoma" w:eastAsia="Tahoma"/>
                <w:b/>
                <w:sz w:val="16"/>
              </w:rPr>
              <w:t xml:space="preserve">, vanaf </w:t>
            </w:r>
            <w:r>
              <w:rPr>
                <w:rFonts w:ascii="Tahoma" w:hAnsi="Tahoma" w:cs="Tahoma" w:eastAsia="Tahoma"/>
                <w:b/>
                <w:u w:val="single"/>
                <w:sz w:val="16"/>
              </w:rPr>
              <w:t>14:30</w:t>
            </w:r>
            <w:r>
              <w:rPr>
                <w:rFonts w:ascii="Tahoma" w:hAnsi="Tahoma" w:cs="Tahoma" w:eastAsia="Tahoma"/>
                <w:b/>
                <w:sz w:val="16"/>
              </w:rPr>
              <w:t xml:space="preserve"> op die dag van die toepaslike vergadering van die Oesskattingskomitee.</w:t>
            </w:r>
          </w:p>
        </w:tc>
      </w:tr>
    </w:tbl>
    <w:p>
      <w:pPr>
        <w:bidi w:val="0"/>
      </w:pPr>
      <w:r>
        <w:rPr>
          <w:rFonts w:ascii="Trebuchet MS" w:hAnsi="Trebuchet MS" w:cs="Trebuchet MS" w:eastAsia="Trebuchet MS"/>
        </w:rPr>
        <w:t/>
      </w:r>
    </w:p>
    <w:p>
      <w:pPr>
        <w:pStyle w:val="42"/>
        <w:jc w:val="left"/>
        <w:bidi w:val="0"/>
        <w:spacing w:after="120"/>
      </w:pPr>
      <w:r>
        <w:t/>
      </w:r>
    </w:p>
    <w:p>
      <w:pPr>
        <w:ind w:right="615"/>
        <w:bidi w:val="0"/>
        <w:spacing w:before="75"/>
      </w:pPr>
      <w:r>
        <w:t/>
      </w:r>
    </w:p>
    <w:p>
      <w:pPr>
        <w:bidi w:val="0"/>
      </w:pPr>
      <w:r>
        <w:t/>
      </w:r>
    </w:p>
    <w:sectPr>
      <w:pgSz w:w="16837" w:h="11905" w:orient="landscape"/>
      <w:pgMar w:top="1440" w:right="1440" w:bottom="1440" w:left="1440" w:header="397" w:footer="370"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rebuchet MS">
    <w:charset w:val="00"/>
  </w:font>
  <w:font w:name="Tahoma">
    <w:charset w:val="00"/>
  </w:font>
  <w:font w:name="Trebuchet MS">
    <w:charset w:val="01"/>
  </w:font>
  <w:font w:name="Tahoma">
    <w:charset w:val="01"/>
  </w:font>
  <w:font w:name="Arial">
    <w:charset w:val="01"/>
  </w:font>
  <w:font w:name="Courier New">
    <w:charset w:val="01"/>
  </w:font>
  <w:font w:name="Symbol">
    <w:charset w:val="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lvl w:ilvl="0">
      <w:numFmt w:val="bullet"/>
      <w:lvlText w:val="·"/>
      <w:lvlJc w:val="left"/>
      <w:pPr>
        <w:ind w:left="75" w:firstLine="0"/>
        <w:tab w:val="num" w:pos="75"/>
      </w:pPr>
      <w:rPr>
        <w:rFonts w:ascii="Symbol" w:hAnsi="Symbol" w:cs="Symbol" w:eastAsia="Symbol"/>
        <w:b w:val="0"/>
        <w:i w:val="0"/>
        <w:strike w:val="0"/>
        <w:sz w:val="24"/>
        <w:color w:val="auto"/>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ontents 1"/>
    <w:basedOn w:val="39"/>
    <w:next w:val="39"/>
    <w:pPr>
      <w:ind w:left="720" w:hanging="435"/>
    </w:pPr>
    <w:rPr>
      <w:rFonts w:ascii="Trebuchet MS" w:hAnsi="Trebuchet MS" w:cs="Trebuchet MS" w:eastAsia="Trebuchet MS"/>
    </w:rPr>
  </w:style>
  <w:style w:type="paragraph" w:styleId="1">
    <w:name w:val="Contents 2"/>
    <w:basedOn w:val="39"/>
    <w:next w:val="39"/>
    <w:pPr>
      <w:ind w:left="1440" w:hanging="435"/>
    </w:pPr>
    <w:rPr>
      <w:rFonts w:ascii="Trebuchet MS" w:hAnsi="Trebuchet MS" w:cs="Trebuchet MS" w:eastAsia="Trebuchet MS"/>
    </w:rPr>
  </w:style>
  <w:style w:type="paragraph" w:styleId="2">
    <w:name w:val="Contents 3"/>
    <w:basedOn w:val="39"/>
    <w:next w:val="39"/>
    <w:pPr>
      <w:ind w:left="2160" w:hanging="435"/>
    </w:pPr>
    <w:rPr>
      <w:rFonts w:ascii="Trebuchet MS" w:hAnsi="Trebuchet MS" w:cs="Trebuchet MS" w:eastAsia="Trebuchet MS"/>
    </w:rPr>
  </w:style>
  <w:style w:type="paragraph" w:styleId="3">
    <w:name w:val="Lower Roman List"/>
    <w:basedOn w:val="39"/>
    <w:pPr>
      <w:ind w:left="720" w:hanging="435"/>
    </w:pPr>
    <w:rPr>
      <w:rFonts w:ascii="Trebuchet MS" w:hAnsi="Trebuchet MS" w:cs="Trebuchet MS" w:eastAsia="Trebuchet MS"/>
    </w:rPr>
  </w:style>
  <w:style w:type="paragraph" w:styleId="4">
    <w:name w:val="Numbered Heading 1"/>
    <w:basedOn w:val="28"/>
    <w:next w:val="39"/>
    <w:pPr>
      <w:spacing w:before="0" w:after="0"/>
      <w:tabs>
        <w:tab w:val="left" w:pos="435"/>
        <w:tab w:val="clear" w:pos="0"/>
      </w:tabs>
    </w:pPr>
    <w:rPr>
      <w:rFonts w:ascii="Trebuchet MS" w:hAnsi="Trebuchet MS" w:cs="Trebuchet MS" w:eastAsia="Trebuchet MS"/>
      <w:b w:val="0"/>
      <w:sz w:val="24"/>
    </w:rPr>
  </w:style>
  <w:style w:type="paragraph" w:styleId="5">
    <w:name w:val="Numbered Heading 2"/>
    <w:basedOn w:val="29"/>
    <w:next w:val="39"/>
    <w:pPr>
      <w:spacing w:before="0" w:after="0"/>
      <w:tabs>
        <w:tab w:val="left" w:pos="435"/>
        <w:tab w:val="clear" w:pos="0"/>
      </w:tabs>
    </w:pPr>
    <w:rPr>
      <w:rFonts w:ascii="Trebuchet MS" w:hAnsi="Trebuchet MS" w:cs="Trebuchet MS" w:eastAsia="Trebuchet MS"/>
      <w:b w:val="0"/>
      <w:sz w:val="24"/>
    </w:rPr>
  </w:style>
  <w:style w:type="paragraph" w:styleId="6">
    <w:name w:val="Diamond List"/>
    <w:pPr>
      <w:ind w:left="720" w:hanging="435"/>
    </w:pPr>
    <w:rPr>
      <w:rFonts w:ascii="Trebuchet MS" w:hAnsi="Trebuchet MS" w:cs="Trebuchet MS" w:eastAsia="Trebuchet MS"/>
      <w:sz w:val="24"/>
    </w:rPr>
  </w:style>
  <w:style w:type="character" w:default="1" w:styleId="def">
    <w:name w:val="Default Paragraph Font"/>
    <w:uiPriority w:val="1"/>
    <w:semiHidden/>
    <w:unhideWhenUsed/>
  </w:style>
  <w:style w:type="paragraph" w:styleId="7">
    <w:name w:val="Endnote Text"/>
    <w:basedOn w:val="39"/>
    <w:link w:val="c7"/>
    <w:rPr>
      <w:rFonts w:ascii="Trebuchet MS" w:hAnsi="Trebuchet MS" w:cs="Trebuchet MS" w:eastAsia="Trebuchet MS"/>
    </w:rPr>
  </w:style>
  <w:style w:type="character" w:styleId="c7">
    <w:name w:val="Endnote Text Text"/>
    <w:basedOn w:val="def"/>
    <w:link w:val="7"/>
    <w:rPr>
      <w:rFonts w:ascii="Trebuchet MS" w:hAnsi="Trebuchet MS" w:cs="Trebuchet MS" w:eastAsia="Trebuchet MS"/>
    </w:rPr>
  </w:style>
  <w:style w:type="paragraph" w:styleId="8">
    <w:name w:val="Body Text 2"/>
    <w:basedOn w:val="39"/>
    <w:pPr>
      <w:spacing w:after="120" w:lineRule="auto" w:line="480"/>
    </w:pPr>
  </w:style>
  <w:style w:type="paragraph" w:styleId="9">
    <w:name w:val="Contents 4"/>
    <w:basedOn w:val="39"/>
    <w:next w:val="39"/>
    <w:pPr>
      <w:ind w:left="2880" w:hanging="435"/>
    </w:pPr>
    <w:rPr>
      <w:rFonts w:ascii="Trebuchet MS" w:hAnsi="Trebuchet MS" w:cs="Trebuchet MS" w:eastAsia="Trebuchet MS"/>
    </w:rPr>
  </w:style>
  <w:style w:type="paragraph" w:styleId="10">
    <w:name w:val="Numbered Heading 3"/>
    <w:basedOn w:val="32"/>
    <w:next w:val="39"/>
    <w:pPr>
      <w:spacing w:before="0" w:after="0"/>
      <w:tabs>
        <w:tab w:val="left" w:pos="435"/>
        <w:tab w:val="clear" w:pos="0"/>
      </w:tabs>
    </w:pPr>
    <w:rPr>
      <w:rFonts w:ascii="Trebuchet MS" w:hAnsi="Trebuchet MS" w:cs="Trebuchet MS" w:eastAsia="Trebuchet MS"/>
      <w:b w:val="0"/>
    </w:rPr>
  </w:style>
  <w:style w:type="paragraph" w:styleId="11">
    <w:name w:val="Numbered List"/>
    <w:pPr>
      <w:ind w:left="720" w:hanging="435"/>
    </w:pPr>
    <w:rPr>
      <w:rFonts w:ascii="Trebuchet MS" w:hAnsi="Trebuchet MS" w:cs="Trebuchet MS" w:eastAsia="Trebuchet MS"/>
      <w:sz w:val="24"/>
    </w:rPr>
  </w:style>
  <w:style w:type="character" w:styleId="c12">
    <w:name w:val="Endnote Reference"/>
    <w:basedOn w:val="def"/>
    <w:rPr>
      <w:rFonts w:ascii="Trebuchet MS" w:hAnsi="Trebuchet MS" w:cs="Trebuchet MS" w:eastAsia="Trebuchet MS"/>
      <w:vertAlign w:val="superscript"/>
    </w:rPr>
  </w:style>
  <w:style w:type="paragraph" w:styleId="13">
    <w:name w:val="Header"/>
    <w:basedOn w:val="39"/>
    <w:pPr>
      <w:tabs>
        <w:tab w:val="center" w:pos="4320"/>
        <w:tab w:val="center" w:pos="8640"/>
        <w:tab w:val="clear" w:pos="0"/>
      </w:tabs>
    </w:pPr>
    <w:rPr>
      <w:sz w:val="20"/>
    </w:rPr>
  </w:style>
  <w:style w:type="paragraph" w:styleId="14">
    <w:name w:val="Triangle List"/>
    <w:pPr>
      <w:ind w:left="720" w:hanging="435"/>
    </w:pPr>
    <w:rPr>
      <w:rFonts w:ascii="Trebuchet MS" w:hAnsi="Trebuchet MS" w:cs="Trebuchet MS" w:eastAsia="Trebuchet MS"/>
      <w:sz w:val="24"/>
    </w:rPr>
  </w:style>
  <w:style w:type="paragraph" w:styleId="15">
    <w:name w:val="Square List"/>
    <w:pPr>
      <w:ind w:left="720" w:hanging="435"/>
    </w:pPr>
    <w:rPr>
      <w:rFonts w:ascii="Trebuchet MS" w:hAnsi="Trebuchet MS" w:cs="Trebuchet MS" w:eastAsia="Trebuchet MS"/>
      <w:sz w:val="24"/>
    </w:rPr>
  </w:style>
  <w:style w:type="paragraph" w:styleId="16">
    <w:name w:val="Body Text"/>
    <w:basedOn w:val="39"/>
    <w:pPr>
      <w:spacing w:after="120"/>
    </w:pPr>
  </w:style>
  <w:style w:type="paragraph" w:styleId="17">
    <w:name w:val="Dashed List"/>
    <w:pPr>
      <w:ind w:left="720" w:hanging="435"/>
    </w:pPr>
    <w:rPr>
      <w:rFonts w:ascii="Trebuchet MS" w:hAnsi="Trebuchet MS" w:cs="Trebuchet MS" w:eastAsia="Trebuchet MS"/>
      <w:sz w:val="24"/>
    </w:rPr>
  </w:style>
  <w:style w:type="paragraph" w:styleId="18">
    <w:name w:val="Upper Roman List"/>
    <w:basedOn w:val="11"/>
  </w:style>
  <w:style w:type="paragraph" w:styleId="19">
    <w:name w:val="Tick List"/>
    <w:pPr>
      <w:ind w:left="720" w:hanging="435"/>
    </w:pPr>
    <w:rPr>
      <w:rFonts w:ascii="Trebuchet MS" w:hAnsi="Trebuchet MS" w:cs="Trebuchet MS" w:eastAsia="Trebuchet MS"/>
      <w:sz w:val="24"/>
    </w:rPr>
  </w:style>
  <w:style w:type="paragraph" w:styleId="20">
    <w:name w:val="Heart List"/>
    <w:pPr>
      <w:ind w:left="720" w:hanging="435"/>
    </w:pPr>
    <w:rPr>
      <w:rFonts w:ascii="Trebuchet MS" w:hAnsi="Trebuchet MS" w:cs="Trebuchet MS" w:eastAsia="Trebuchet MS"/>
      <w:sz w:val="24"/>
    </w:rPr>
  </w:style>
  <w:style w:type="paragraph" w:styleId="21">
    <w:name w:val="Table Normal"/>
    <w:rPr>
      <w:rFonts w:ascii="Tahoma" w:hAnsi="Tahoma" w:cs="Tahoma" w:eastAsia="Tahoma"/>
      <w:b/>
      <w:sz w:val="48"/>
    </w:rPr>
  </w:style>
  <w:style w:type="paragraph" w:styleId="22">
    <w:name w:val="Block Text"/>
    <w:basedOn w:val="39"/>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23">
    <w:name w:val="Body Text Indent"/>
    <w:basedOn w:val="39"/>
    <w:pPr>
      <w:ind w:left="285"/>
      <w:spacing w:after="120"/>
    </w:pPr>
  </w:style>
  <w:style w:type="paragraph" w:styleId="24">
    <w:name w:val="Upper Case List"/>
    <w:basedOn w:val="11"/>
  </w:style>
  <w:style w:type="paragraph" w:styleId="25">
    <w:name w:val="Bullet List"/>
    <w:pPr>
      <w:ind w:left="720" w:hanging="435"/>
    </w:pPr>
    <w:rPr>
      <w:rFonts w:ascii="Trebuchet MS" w:hAnsi="Trebuchet MS" w:cs="Trebuchet MS" w:eastAsia="Trebuchet MS"/>
      <w:sz w:val="24"/>
    </w:rPr>
  </w:style>
  <w:style w:type="paragraph" w:styleId="26">
    <w:name w:val="Hand List"/>
    <w:pPr>
      <w:ind w:left="720" w:hanging="435"/>
    </w:pPr>
    <w:rPr>
      <w:rFonts w:ascii="Trebuchet MS" w:hAnsi="Trebuchet MS" w:cs="Trebuchet MS" w:eastAsia="Trebuchet MS"/>
      <w:sz w:val="24"/>
    </w:rPr>
  </w:style>
  <w:style w:type="paragraph" w:styleId="27">
    <w:name w:val="Footnote Text"/>
    <w:basedOn w:val="39"/>
    <w:link w:val="c27"/>
    <w:rPr>
      <w:rFonts w:ascii="Trebuchet MS" w:hAnsi="Trebuchet MS" w:cs="Trebuchet MS" w:eastAsia="Trebuchet MS"/>
      <w:sz w:val="20"/>
    </w:rPr>
  </w:style>
  <w:style w:type="character" w:styleId="c27">
    <w:name w:val="Footnote Text Text"/>
    <w:basedOn w:val="def"/>
    <w:link w:val="27"/>
    <w:rPr>
      <w:rFonts w:ascii="Trebuchet MS" w:hAnsi="Trebuchet MS" w:cs="Trebuchet MS" w:eastAsia="Trebuchet MS"/>
      <w:sz w:val="20"/>
    </w:rPr>
  </w:style>
  <w:style w:type="paragraph" w:styleId="28">
    <w:name w:val="Heading 1"/>
    <w:basedOn w:val="39"/>
    <w:next w:val="39"/>
    <w:pPr>
      <w:spacing w:before="435" w:after="60"/>
    </w:pPr>
    <w:rPr>
      <w:rFonts w:ascii="Arial" w:hAnsi="Arial" w:cs="Arial" w:eastAsia="Arial"/>
      <w:b/>
      <w:sz w:val="34"/>
    </w:rPr>
  </w:style>
  <w:style w:type="paragraph" w:styleId="29">
    <w:name w:val="Heading 2"/>
    <w:basedOn w:val="39"/>
    <w:next w:val="39"/>
    <w:pPr>
      <w:spacing w:before="435" w:after="60"/>
    </w:pPr>
    <w:rPr>
      <w:rFonts w:ascii="Arial" w:hAnsi="Arial" w:cs="Arial" w:eastAsia="Arial"/>
      <w:b/>
      <w:sz w:val="28"/>
    </w:rPr>
  </w:style>
  <w:style w:type="paragraph" w:styleId="30">
    <w:name w:val="Contents Header"/>
    <w:basedOn w:val="39"/>
    <w:next w:val="39"/>
    <w:pPr>
      <w:jc w:val="center"/>
      <w:spacing w:before="240" w:after="120"/>
    </w:pPr>
    <w:rPr>
      <w:rFonts w:ascii="Arial" w:hAnsi="Arial" w:cs="Arial" w:eastAsia="Arial"/>
      <w:b/>
      <w:sz w:val="32"/>
    </w:rPr>
  </w:style>
  <w:style w:type="paragraph" w:styleId="31">
    <w:name w:val="Heading 4"/>
    <w:basedOn w:val="39"/>
    <w:next w:val="39"/>
    <w:pPr>
      <w:spacing w:before="435" w:after="60"/>
    </w:pPr>
    <w:rPr>
      <w:rFonts w:ascii="Arial" w:hAnsi="Arial" w:cs="Arial" w:eastAsia="Arial"/>
      <w:b/>
    </w:rPr>
  </w:style>
  <w:style w:type="paragraph" w:styleId="32">
    <w:name w:val="Heading 3"/>
    <w:basedOn w:val="39"/>
    <w:next w:val="39"/>
    <w:pPr>
      <w:spacing w:before="435" w:after="60"/>
    </w:pPr>
    <w:rPr>
      <w:rFonts w:ascii="Arial" w:hAnsi="Arial" w:cs="Arial" w:eastAsia="Arial"/>
      <w:b/>
    </w:rPr>
  </w:style>
  <w:style w:type="paragraph" w:styleId="33">
    <w:name w:val="Lower Case List"/>
    <w:basedOn w:val="11"/>
  </w:style>
  <w:style w:type="paragraph" w:styleId="34">
    <w:name w:val="Heading 7"/>
    <w:basedOn w:val="39"/>
    <w:next w:val="39"/>
    <w:pPr>
      <w:keepNext/>
      <w:spacing w:before="120" w:after="120"/>
    </w:pPr>
    <w:rPr>
      <w:rFonts w:ascii="Tahoma" w:hAnsi="Tahoma" w:cs="Tahoma" w:eastAsia="Tahoma"/>
      <w:b/>
      <w:sz w:val="48"/>
    </w:rPr>
  </w:style>
  <w:style w:type="paragraph" w:styleId="35">
    <w:name w:val="Document Map"/>
    <w:basedOn w:val="39"/>
    <w:rPr>
      <w:rFonts w:ascii="Tahoma" w:hAnsi="Tahoma" w:cs="Tahoma" w:eastAsia="Tahoma"/>
      <w:sz w:val="20"/>
    </w:rPr>
  </w:style>
  <w:style w:type="paragraph" w:styleId="36">
    <w:name w:val="Plain Text"/>
    <w:basedOn w:val="39"/>
    <w:rPr>
      <w:rFonts w:ascii="Courier New" w:hAnsi="Courier New" w:cs="Courier New" w:eastAsia="Courier New"/>
    </w:rPr>
  </w:style>
  <w:style w:type="paragraph" w:styleId="37">
    <w:name w:val="Section Heading"/>
    <w:basedOn w:val="4"/>
    <w:next w:val="39"/>
    <w:pPr>
      <w:tabs>
        <w:tab w:val="clear" w:pos="0"/>
        <w:tab w:val="clear" w:pos="435"/>
        <w:tab w:val="left" w:pos="1590"/>
      </w:tabs>
    </w:pPr>
  </w:style>
  <w:style w:type="paragraph" w:styleId="38">
    <w:name w:val="Implies List"/>
    <w:pPr>
      <w:ind w:left="720" w:hanging="435"/>
    </w:pPr>
    <w:rPr>
      <w:rFonts w:ascii="Trebuchet MS" w:hAnsi="Trebuchet MS" w:cs="Trebuchet MS" w:eastAsia="Trebuchet MS"/>
      <w:sz w:val="24"/>
    </w:rPr>
  </w:style>
  <w:style w:type="paragraph" w:default="1" w:styleId="39">
    <w:name w:val="Normal"/>
    <w:rPr>
      <w:rFonts w:ascii="Times New Roman" w:hAnsi="Times New Roman" w:cs="Times New Roman" w:eastAsia="Times New Roman"/>
      <w:sz w:val="24"/>
    </w:rPr>
  </w:style>
  <w:style w:type="paragraph" w:styleId="40">
    <w:name w:val="Star List"/>
    <w:pPr>
      <w:ind w:left="720" w:hanging="435"/>
    </w:pPr>
    <w:rPr>
      <w:rFonts w:ascii="Trebuchet MS" w:hAnsi="Trebuchet MS" w:cs="Trebuchet MS" w:eastAsia="Trebuchet MS"/>
      <w:sz w:val="24"/>
    </w:rPr>
  </w:style>
  <w:style w:type="character" w:styleId="c41">
    <w:name w:val="Footnote Reference"/>
    <w:basedOn w:val="def"/>
    <w:rPr>
      <w:rFonts w:ascii="Trebuchet MS" w:hAnsi="Trebuchet MS" w:cs="Trebuchet MS" w:eastAsia="Trebuchet MS"/>
      <w:vertAlign w:val="superscript"/>
    </w:rPr>
  </w:style>
  <w:style w:type="paragraph" w:styleId="42">
    <w:name w:val="Title"/>
    <w:basedOn w:val="39"/>
    <w:pPr>
      <w:jc w:val="center"/>
    </w:pPr>
    <w:rPr>
      <w:rFonts w:ascii="Tahoma" w:hAnsi="Tahoma" w:cs="Tahoma" w:eastAsia="Tahoma"/>
      <w:u w:val="single"/>
    </w:rPr>
  </w:style>
  <w:style w:type="paragraph" w:styleId="43">
    <w:name w:val="Chapter Heading"/>
    <w:basedOn w:val="4"/>
    <w:next w:val="39"/>
    <w:pPr>
      <w:tabs>
        <w:tab w:val="clear" w:pos="0"/>
        <w:tab w:val="clear" w:pos="435"/>
        <w:tab w:val="left" w:pos="1590"/>
      </w:tabs>
    </w:pPr>
  </w:style>
  <w:style w:type="paragraph" w:styleId="44">
    <w:name w:val="Box List"/>
    <w:pPr>
      <w:ind w:left="720" w:hanging="435"/>
    </w:pPr>
    <w:rPr>
      <w:rFonts w:ascii="Trebuchet MS" w:hAnsi="Trebuchet MS" w:cs="Trebuchet MS" w:eastAsia="Trebuchet MS"/>
      <w:sz w:val="24"/>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Nm" Type="http://schemas.openxmlformats.org/officeDocument/2006/relationships/numbering" Target="numbering.xml"/><Relationship Id="rIdSet" Type="http://schemas.openxmlformats.org/officeDocument/2006/relationships/settings" Target="settings.xml"/><Relationship Id="hrId1" Type="http://schemas.openxmlformats.org/officeDocument/2006/relationships/hyperlink" Target="mailto:CDESS@daff.gov.za" TargetMode="External"/><Relationship Id="hrId2" Type="http://schemas.openxmlformats.org/officeDocument/2006/relationships/hyperlink" Target="http://www.daff.gov.za/crop" TargetMode="External"/><Relationship Id="hrId3" Type="http://schemas.openxmlformats.org/officeDocument/2006/relationships/hyperlink" Target="http://www.sagis.org.za/CEC" TargetMode="External"/><Relationship Id="hrId4" Type="http://schemas.openxmlformats.org/officeDocument/2006/relationships/hyperlink" Target="http://www.daff.gov.za/links/crop" TargetMode="External"/><Relationship Id="hrId5" Type="http://schemas.openxmlformats.org/officeDocument/2006/relationships/hyperlink" Target="http://www.sagis.org.za" TargetMode="External"/><Relationship Id="hrId6" Type="http://schemas.openxmlformats.org/officeDocument/2006/relationships/hyperlink" Target="http://www.daff.gov.za/links/crop" TargetMode="External"/><Relationship Id="hrId7" Type="http://schemas.openxmlformats.org/officeDocument/2006/relationships/hyperlink" Target="http://www.sagis.org.za" TargetMode="External"/><Relationship Id="hrId8" Type="http://schemas.openxmlformats.org/officeDocument/2006/relationships/hyperlink" Target="http://www.daff.gov.za/links/crop" TargetMode="External"/><Relationship Id="hrId9" Type="http://schemas.openxmlformats.org/officeDocument/2006/relationships/hyperlink" Target="http://www.sagis.org.za" TargetMode="External"/><Relationship Id="hrId10" Type="http://schemas.openxmlformats.org/officeDocument/2006/relationships/hyperlink" Target="http://www.daff.gov.za/links/crop" TargetMode="External"/><Relationship Id="hrId11" Type="http://schemas.openxmlformats.org/officeDocument/2006/relationships/hyperlink" Target="http://www.sagis.org.za" TargetMode="External"/><Relationship Id="prId1" Type="http://schemas.openxmlformats.org/officeDocument/2006/relationships/image" Target="media/img1.png"/><Relationship Id="prId2" Type="http://schemas.openxmlformats.org/officeDocument/2006/relationships/image" Target="media/img2.png"/><Relationship Id="prId3" Type="http://schemas.openxmlformats.org/officeDocument/2006/relationships/image" Target="media/img3.png"/></Relationships>
</file>